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DCFF2" w14:textId="61A38135" w:rsidR="00AB6C6D" w:rsidRPr="000F45BF" w:rsidRDefault="00AB6C6D" w:rsidP="000F45BF">
      <w:pPr>
        <w:spacing w:line="254" w:lineRule="auto"/>
        <w:rPr>
          <w:b/>
          <w:bCs/>
          <w:szCs w:val="24"/>
        </w:rPr>
      </w:pPr>
      <w:r w:rsidRPr="000F45BF">
        <w:rPr>
          <w:b/>
          <w:bCs/>
          <w:szCs w:val="24"/>
        </w:rPr>
        <w:t>ROMÂNIA</w:t>
      </w:r>
    </w:p>
    <w:p w14:paraId="4000CAEC" w14:textId="1B595C7C" w:rsidR="00BB3098" w:rsidRPr="000F45BF" w:rsidRDefault="00BB3098" w:rsidP="000F45BF">
      <w:pPr>
        <w:spacing w:line="254" w:lineRule="auto"/>
        <w:rPr>
          <w:b/>
          <w:bCs/>
          <w:szCs w:val="24"/>
        </w:rPr>
      </w:pPr>
      <w:r w:rsidRPr="000F45BF">
        <w:rPr>
          <w:b/>
          <w:bCs/>
          <w:szCs w:val="24"/>
        </w:rPr>
        <w:t>JUDEŢUL SATU MARE</w:t>
      </w:r>
    </w:p>
    <w:p w14:paraId="79758869" w14:textId="407D011D" w:rsidR="00BB3098" w:rsidRPr="000F45BF" w:rsidRDefault="00BB3098" w:rsidP="000F45BF">
      <w:pPr>
        <w:spacing w:line="254" w:lineRule="auto"/>
        <w:rPr>
          <w:b/>
          <w:bCs/>
          <w:szCs w:val="24"/>
        </w:rPr>
      </w:pPr>
      <w:r w:rsidRPr="000F45BF">
        <w:rPr>
          <w:b/>
          <w:bCs/>
          <w:szCs w:val="24"/>
        </w:rPr>
        <w:t xml:space="preserve">CONSILIUL JUDEŢEAN </w:t>
      </w:r>
    </w:p>
    <w:p w14:paraId="2CFF2BB1" w14:textId="3ECB868E" w:rsidR="00BB3098" w:rsidRPr="000F45BF" w:rsidRDefault="009F2233" w:rsidP="000F45BF">
      <w:pPr>
        <w:pStyle w:val="Heading1"/>
        <w:spacing w:line="254" w:lineRule="auto"/>
        <w:rPr>
          <w:b/>
          <w:bCs/>
          <w:sz w:val="24"/>
          <w:szCs w:val="24"/>
        </w:rPr>
      </w:pPr>
      <w:r w:rsidRPr="000F45BF">
        <w:rPr>
          <w:b/>
          <w:bCs/>
          <w:sz w:val="24"/>
          <w:szCs w:val="24"/>
        </w:rPr>
        <w:t>Servici</w:t>
      </w:r>
      <w:r w:rsidR="00BB3098" w:rsidRPr="000F45BF">
        <w:rPr>
          <w:b/>
          <w:bCs/>
          <w:sz w:val="24"/>
          <w:szCs w:val="24"/>
        </w:rPr>
        <w:t xml:space="preserve">ul </w:t>
      </w:r>
      <w:r w:rsidR="004D3146" w:rsidRPr="000F45BF">
        <w:rPr>
          <w:b/>
          <w:bCs/>
          <w:sz w:val="24"/>
          <w:szCs w:val="24"/>
        </w:rPr>
        <w:t>managementul resurselor umane</w:t>
      </w:r>
    </w:p>
    <w:p w14:paraId="543BEF67" w14:textId="10FFDD63" w:rsidR="00BB3098" w:rsidRPr="000F45BF" w:rsidRDefault="00BB3098" w:rsidP="000F45BF">
      <w:pPr>
        <w:pStyle w:val="Heading1"/>
        <w:spacing w:line="254" w:lineRule="auto"/>
        <w:jc w:val="both"/>
        <w:rPr>
          <w:b/>
          <w:bCs/>
          <w:sz w:val="24"/>
          <w:szCs w:val="24"/>
        </w:rPr>
      </w:pPr>
      <w:r w:rsidRPr="000F45BF">
        <w:rPr>
          <w:b/>
          <w:bCs/>
          <w:sz w:val="24"/>
          <w:szCs w:val="24"/>
        </w:rPr>
        <w:t>Nr. _______/__________20</w:t>
      </w:r>
      <w:r w:rsidR="009F2233" w:rsidRPr="000F45BF">
        <w:rPr>
          <w:b/>
          <w:bCs/>
          <w:sz w:val="24"/>
          <w:szCs w:val="24"/>
        </w:rPr>
        <w:t>2</w:t>
      </w:r>
      <w:r w:rsidR="0016093E" w:rsidRPr="000F45BF">
        <w:rPr>
          <w:b/>
          <w:bCs/>
          <w:sz w:val="24"/>
          <w:szCs w:val="24"/>
        </w:rPr>
        <w:t>6</w:t>
      </w:r>
    </w:p>
    <w:p w14:paraId="244EA0D7" w14:textId="77777777" w:rsidR="001B0F9D" w:rsidRPr="000F45BF" w:rsidRDefault="001B0F9D" w:rsidP="000F45BF">
      <w:pPr>
        <w:spacing w:line="254" w:lineRule="auto"/>
        <w:rPr>
          <w:szCs w:val="24"/>
        </w:rPr>
      </w:pPr>
    </w:p>
    <w:p w14:paraId="66A4A5F3" w14:textId="77777777" w:rsidR="00097279" w:rsidRPr="00684C9A" w:rsidRDefault="00097279" w:rsidP="000F45BF">
      <w:pPr>
        <w:spacing w:line="254" w:lineRule="auto"/>
        <w:rPr>
          <w:sz w:val="16"/>
          <w:szCs w:val="16"/>
        </w:rPr>
      </w:pPr>
    </w:p>
    <w:p w14:paraId="20BF8CB9" w14:textId="77777777" w:rsidR="00BB3098" w:rsidRPr="000F45BF" w:rsidRDefault="00BB3098" w:rsidP="000F45BF">
      <w:pPr>
        <w:spacing w:line="254" w:lineRule="auto"/>
        <w:jc w:val="center"/>
        <w:rPr>
          <w:b/>
          <w:szCs w:val="24"/>
        </w:rPr>
      </w:pPr>
      <w:r w:rsidRPr="000F45BF">
        <w:rPr>
          <w:b/>
          <w:szCs w:val="24"/>
        </w:rPr>
        <w:t xml:space="preserve"> RAPORT DE SPECIALITATE</w:t>
      </w:r>
    </w:p>
    <w:p w14:paraId="2BA2941A" w14:textId="354D7DED" w:rsidR="00E57215" w:rsidRPr="000F45BF" w:rsidRDefault="00BB3098" w:rsidP="000F45BF">
      <w:pPr>
        <w:spacing w:line="254" w:lineRule="auto"/>
        <w:jc w:val="center"/>
        <w:rPr>
          <w:b/>
          <w:szCs w:val="24"/>
        </w:rPr>
      </w:pPr>
      <w:r w:rsidRPr="000F45BF">
        <w:rPr>
          <w:b/>
          <w:szCs w:val="24"/>
        </w:rPr>
        <w:t xml:space="preserve">privind modificarea Organigramei </w:t>
      </w:r>
      <w:r w:rsidR="00C953BA" w:rsidRPr="000F45BF">
        <w:rPr>
          <w:b/>
          <w:szCs w:val="24"/>
        </w:rPr>
        <w:t>și</w:t>
      </w:r>
      <w:r w:rsidRPr="000F45BF">
        <w:rPr>
          <w:b/>
          <w:szCs w:val="24"/>
        </w:rPr>
        <w:t xml:space="preserve"> a Stat</w:t>
      </w:r>
      <w:r w:rsidR="003F168B" w:rsidRPr="000F45BF">
        <w:rPr>
          <w:b/>
          <w:szCs w:val="24"/>
        </w:rPr>
        <w:t>elor</w:t>
      </w:r>
      <w:r w:rsidRPr="000F45BF">
        <w:rPr>
          <w:b/>
          <w:szCs w:val="24"/>
        </w:rPr>
        <w:t xml:space="preserve"> de </w:t>
      </w:r>
      <w:r w:rsidR="00C953BA" w:rsidRPr="000F45BF">
        <w:rPr>
          <w:b/>
          <w:szCs w:val="24"/>
        </w:rPr>
        <w:t>funcții</w:t>
      </w:r>
      <w:r w:rsidRPr="000F45BF">
        <w:rPr>
          <w:b/>
          <w:szCs w:val="24"/>
        </w:rPr>
        <w:t xml:space="preserve"> </w:t>
      </w:r>
    </w:p>
    <w:p w14:paraId="2067A0AB" w14:textId="77777777" w:rsidR="00E57215" w:rsidRPr="000F45BF" w:rsidRDefault="00BB3098" w:rsidP="000F45BF">
      <w:pPr>
        <w:spacing w:line="254" w:lineRule="auto"/>
        <w:jc w:val="center"/>
        <w:rPr>
          <w:b/>
          <w:szCs w:val="24"/>
        </w:rPr>
      </w:pPr>
      <w:r w:rsidRPr="000F45BF">
        <w:rPr>
          <w:b/>
          <w:szCs w:val="24"/>
        </w:rPr>
        <w:t xml:space="preserve">ale </w:t>
      </w:r>
      <w:r w:rsidR="00E57215" w:rsidRPr="000F45BF">
        <w:rPr>
          <w:b/>
          <w:szCs w:val="24"/>
        </w:rPr>
        <w:t xml:space="preserve">serviciilor sociale aflate în administrarea </w:t>
      </w:r>
      <w:r w:rsidR="00C953BA" w:rsidRPr="000F45BF">
        <w:rPr>
          <w:b/>
          <w:szCs w:val="24"/>
        </w:rPr>
        <w:t>Direcției</w:t>
      </w:r>
      <w:r w:rsidRPr="000F45BF">
        <w:rPr>
          <w:b/>
          <w:szCs w:val="24"/>
        </w:rPr>
        <w:t xml:space="preserve"> Generale </w:t>
      </w:r>
    </w:p>
    <w:p w14:paraId="12DAB6FC" w14:textId="171875B0" w:rsidR="00BB3098" w:rsidRPr="000F45BF" w:rsidRDefault="00BB3098" w:rsidP="000F45BF">
      <w:pPr>
        <w:spacing w:line="254" w:lineRule="auto"/>
        <w:jc w:val="center"/>
        <w:rPr>
          <w:b/>
          <w:szCs w:val="24"/>
        </w:rPr>
      </w:pPr>
      <w:r w:rsidRPr="000F45BF">
        <w:rPr>
          <w:b/>
          <w:szCs w:val="24"/>
        </w:rPr>
        <w:t xml:space="preserve">de </w:t>
      </w:r>
      <w:r w:rsidR="00C953BA" w:rsidRPr="000F45BF">
        <w:rPr>
          <w:b/>
          <w:szCs w:val="24"/>
        </w:rPr>
        <w:t>Asistență</w:t>
      </w:r>
      <w:r w:rsidRPr="000F45BF">
        <w:rPr>
          <w:b/>
          <w:szCs w:val="24"/>
        </w:rPr>
        <w:t xml:space="preserve"> Socială </w:t>
      </w:r>
      <w:r w:rsidR="00C953BA" w:rsidRPr="000F45BF">
        <w:rPr>
          <w:b/>
          <w:szCs w:val="24"/>
        </w:rPr>
        <w:t>și</w:t>
      </w:r>
      <w:r w:rsidRPr="000F45BF">
        <w:rPr>
          <w:b/>
          <w:szCs w:val="24"/>
        </w:rPr>
        <w:t xml:space="preserve"> </w:t>
      </w:r>
      <w:r w:rsidR="00C953BA" w:rsidRPr="000F45BF">
        <w:rPr>
          <w:b/>
          <w:szCs w:val="24"/>
        </w:rPr>
        <w:t>Protecția</w:t>
      </w:r>
      <w:r w:rsidRPr="000F45BF">
        <w:rPr>
          <w:b/>
          <w:szCs w:val="24"/>
        </w:rPr>
        <w:t xml:space="preserve"> Copilului a județului Satu Mare</w:t>
      </w:r>
    </w:p>
    <w:p w14:paraId="5AA91DD3" w14:textId="31C5B51B" w:rsidR="005B27AD" w:rsidRPr="00684C9A" w:rsidRDefault="005B27AD" w:rsidP="000F45BF">
      <w:pPr>
        <w:spacing w:line="254" w:lineRule="auto"/>
        <w:jc w:val="center"/>
        <w:rPr>
          <w:b/>
          <w:sz w:val="16"/>
          <w:szCs w:val="16"/>
        </w:rPr>
      </w:pPr>
    </w:p>
    <w:p w14:paraId="53B9AB1B" w14:textId="10227B0C" w:rsidR="0016093E" w:rsidRPr="000F45BF" w:rsidRDefault="0016093E" w:rsidP="000F45BF">
      <w:pPr>
        <w:spacing w:line="254" w:lineRule="auto"/>
        <w:ind w:firstLine="720"/>
        <w:jc w:val="both"/>
        <w:rPr>
          <w:bCs/>
          <w:szCs w:val="24"/>
        </w:rPr>
      </w:pPr>
      <w:r w:rsidRPr="000F45BF">
        <w:rPr>
          <w:bCs/>
          <w:szCs w:val="24"/>
        </w:rPr>
        <w:t xml:space="preserve">Referitor la Proiectul de hotărâre </w:t>
      </w:r>
      <w:r w:rsidRPr="000F45BF">
        <w:rPr>
          <w:szCs w:val="24"/>
        </w:rPr>
        <w:t>privind</w:t>
      </w:r>
      <w:r w:rsidRPr="000F45BF">
        <w:rPr>
          <w:bCs/>
          <w:szCs w:val="24"/>
        </w:rPr>
        <w:t xml:space="preserve"> modificarea Organigramei și a Stat</w:t>
      </w:r>
      <w:r w:rsidR="003F168B" w:rsidRPr="000F45BF">
        <w:rPr>
          <w:bCs/>
          <w:szCs w:val="24"/>
        </w:rPr>
        <w:t>elor</w:t>
      </w:r>
      <w:r w:rsidRPr="000F45BF">
        <w:rPr>
          <w:bCs/>
          <w:szCs w:val="24"/>
        </w:rPr>
        <w:t xml:space="preserve"> de funcții ale </w:t>
      </w:r>
      <w:r w:rsidR="00E57215" w:rsidRPr="000F45BF">
        <w:rPr>
          <w:bCs/>
          <w:szCs w:val="24"/>
        </w:rPr>
        <w:t xml:space="preserve">serviciilor sociale aflate în administrarea </w:t>
      </w:r>
      <w:r w:rsidRPr="000F45BF">
        <w:rPr>
          <w:bCs/>
          <w:szCs w:val="24"/>
        </w:rPr>
        <w:t>Direcției Generale de Asistență Socială și Protecția Copilului a Județului Satu Mare,</w:t>
      </w:r>
    </w:p>
    <w:p w14:paraId="7C495732" w14:textId="3398D67F" w:rsidR="006C2B73" w:rsidRPr="000F45BF" w:rsidRDefault="0016093E" w:rsidP="007D196D">
      <w:pPr>
        <w:spacing w:line="254" w:lineRule="auto"/>
        <w:ind w:firstLine="720"/>
        <w:jc w:val="both"/>
        <w:rPr>
          <w:szCs w:val="24"/>
        </w:rPr>
      </w:pPr>
      <w:r w:rsidRPr="000F45BF">
        <w:rPr>
          <w:bCs/>
          <w:szCs w:val="24"/>
        </w:rPr>
        <w:t xml:space="preserve">ca urmare a Notei de </w:t>
      </w:r>
      <w:r w:rsidRPr="000F45BF">
        <w:rPr>
          <w:szCs w:val="24"/>
        </w:rPr>
        <w:t>fundamentare privind</w:t>
      </w:r>
      <w:r w:rsidRPr="000F45BF">
        <w:rPr>
          <w:bCs/>
          <w:szCs w:val="24"/>
        </w:rPr>
        <w:t xml:space="preserve"> modificarea Organigramei și a Statului de funcții ale </w:t>
      </w:r>
      <w:r w:rsidR="00AB4E62" w:rsidRPr="000F45BF">
        <w:rPr>
          <w:bCs/>
          <w:szCs w:val="24"/>
        </w:rPr>
        <w:t xml:space="preserve">serviciilor sociale aflate în administrarea </w:t>
      </w:r>
      <w:r w:rsidRPr="000F45BF">
        <w:rPr>
          <w:bCs/>
          <w:szCs w:val="24"/>
        </w:rPr>
        <w:t>Direcției Generale de Asistență Socială și Protecția Copilului a Județului Satu Mare</w:t>
      </w:r>
      <w:r w:rsidRPr="000F45BF">
        <w:rPr>
          <w:szCs w:val="24"/>
        </w:rPr>
        <w:t xml:space="preserve"> nr. </w:t>
      </w:r>
      <w:r w:rsidR="00F81940" w:rsidRPr="000F45BF">
        <w:rPr>
          <w:szCs w:val="24"/>
        </w:rPr>
        <w:t>58423/15.06</w:t>
      </w:r>
      <w:r w:rsidR="00DB3D8E" w:rsidRPr="000F45BF">
        <w:rPr>
          <w:szCs w:val="24"/>
        </w:rPr>
        <w:t>.2026</w:t>
      </w:r>
      <w:r w:rsidRPr="000F45BF">
        <w:rPr>
          <w:szCs w:val="24"/>
        </w:rPr>
        <w:t xml:space="preserve">, înaintată prin adresa nr. </w:t>
      </w:r>
      <w:r w:rsidR="00F81940" w:rsidRPr="000F45BF">
        <w:rPr>
          <w:szCs w:val="24"/>
        </w:rPr>
        <w:t>58507/15.06.2026</w:t>
      </w:r>
      <w:r w:rsidR="006C2B73" w:rsidRPr="000F45BF">
        <w:rPr>
          <w:szCs w:val="24"/>
        </w:rPr>
        <w:t xml:space="preserve">, înregistrată în cadrul instituției noastre </w:t>
      </w:r>
      <w:r w:rsidR="00903829" w:rsidRPr="000F45BF">
        <w:rPr>
          <w:szCs w:val="24"/>
        </w:rPr>
        <w:t>cu</w:t>
      </w:r>
      <w:r w:rsidR="006C2B73" w:rsidRPr="000F45BF">
        <w:rPr>
          <w:szCs w:val="24"/>
        </w:rPr>
        <w:t xml:space="preserve"> nr. </w:t>
      </w:r>
      <w:r w:rsidR="00F81940" w:rsidRPr="000F45BF">
        <w:rPr>
          <w:szCs w:val="24"/>
        </w:rPr>
        <w:t>10032/15.06.2026;</w:t>
      </w:r>
    </w:p>
    <w:p w14:paraId="00E3F60A" w14:textId="77777777" w:rsidR="001B0F9D" w:rsidRPr="000F45BF" w:rsidRDefault="001B0F9D" w:rsidP="000F45BF">
      <w:pPr>
        <w:pStyle w:val="ListParagraph"/>
        <w:spacing w:line="254" w:lineRule="auto"/>
        <w:ind w:left="0" w:firstLine="720"/>
        <w:jc w:val="both"/>
        <w:rPr>
          <w:sz w:val="16"/>
          <w:szCs w:val="16"/>
        </w:rPr>
      </w:pPr>
    </w:p>
    <w:p w14:paraId="7CF4D0AE" w14:textId="1165369C" w:rsidR="008A0EE8" w:rsidRPr="000F45BF" w:rsidRDefault="00F81940" w:rsidP="000F45BF">
      <w:pPr>
        <w:spacing w:line="254" w:lineRule="auto"/>
        <w:ind w:firstLine="720"/>
        <w:jc w:val="both"/>
        <w:rPr>
          <w:bCs/>
          <w:szCs w:val="24"/>
        </w:rPr>
      </w:pPr>
      <w:bookmarkStart w:id="0" w:name="_Hlk207013533"/>
      <w:r w:rsidRPr="000F45BF">
        <w:rPr>
          <w:bCs/>
          <w:szCs w:val="24"/>
        </w:rPr>
        <w:t>r</w:t>
      </w:r>
      <w:r w:rsidR="006C2B73" w:rsidRPr="000F45BF">
        <w:rPr>
          <w:bCs/>
          <w:szCs w:val="24"/>
        </w:rPr>
        <w:t>aportat la</w:t>
      </w:r>
      <w:r w:rsidR="008A0EE8" w:rsidRPr="000F45BF">
        <w:rPr>
          <w:bCs/>
          <w:szCs w:val="24"/>
        </w:rPr>
        <w:t>:</w:t>
      </w:r>
    </w:p>
    <w:p w14:paraId="746F3D7F" w14:textId="56F69E2B" w:rsidR="006C2B73" w:rsidRPr="000F45BF" w:rsidRDefault="008A0EE8" w:rsidP="000F45BF">
      <w:pPr>
        <w:spacing w:line="254" w:lineRule="auto"/>
        <w:ind w:firstLine="720"/>
        <w:jc w:val="both"/>
        <w:rPr>
          <w:bCs/>
          <w:szCs w:val="24"/>
        </w:rPr>
      </w:pPr>
      <w:r w:rsidRPr="000F45BF">
        <w:rPr>
          <w:bCs/>
          <w:szCs w:val="24"/>
        </w:rPr>
        <w:t>-</w:t>
      </w:r>
      <w:r w:rsidR="006C2B73" w:rsidRPr="000F45BF">
        <w:rPr>
          <w:bCs/>
          <w:szCs w:val="24"/>
        </w:rPr>
        <w:t xml:space="preserve"> Hotărârea Consiliului Județean Satu Mare nr</w:t>
      </w:r>
      <w:r w:rsidR="00FA48A8" w:rsidRPr="000F45BF">
        <w:rPr>
          <w:bCs/>
          <w:szCs w:val="24"/>
        </w:rPr>
        <w:t xml:space="preserve">. </w:t>
      </w:r>
      <w:r w:rsidR="0016093E" w:rsidRPr="000F45BF">
        <w:rPr>
          <w:bCs/>
          <w:szCs w:val="24"/>
        </w:rPr>
        <w:t>116/28.08</w:t>
      </w:r>
      <w:r w:rsidR="00E538A5" w:rsidRPr="000F45BF">
        <w:rPr>
          <w:bCs/>
          <w:szCs w:val="24"/>
        </w:rPr>
        <w:t>.2025</w:t>
      </w:r>
      <w:r w:rsidR="006C2B73" w:rsidRPr="000F45BF">
        <w:rPr>
          <w:bCs/>
          <w:szCs w:val="24"/>
        </w:rPr>
        <w:t xml:space="preserve"> privind modificarea Organigramei și a Statului de funcții ale </w:t>
      </w:r>
      <w:bookmarkStart w:id="1" w:name="_Hlk207005956"/>
      <w:r w:rsidR="006C2B73" w:rsidRPr="000F45BF">
        <w:rPr>
          <w:szCs w:val="24"/>
        </w:rPr>
        <w:t>Direcției Generale de Asistență Socială și Protecția Copilului a județului</w:t>
      </w:r>
      <w:r w:rsidR="006C2B73" w:rsidRPr="000F45BF">
        <w:rPr>
          <w:bCs/>
          <w:szCs w:val="24"/>
        </w:rPr>
        <w:t xml:space="preserve"> Satu Mare</w:t>
      </w:r>
      <w:bookmarkEnd w:id="1"/>
      <w:r w:rsidR="006C2B73" w:rsidRPr="000F45BF">
        <w:rPr>
          <w:bCs/>
          <w:szCs w:val="24"/>
        </w:rPr>
        <w:t>,</w:t>
      </w:r>
    </w:p>
    <w:p w14:paraId="0D7AD5B2" w14:textId="1EF58911" w:rsidR="008A0EE8" w:rsidRPr="000F45BF" w:rsidRDefault="008A0EE8" w:rsidP="000F45BF">
      <w:pPr>
        <w:spacing w:line="254" w:lineRule="auto"/>
        <w:ind w:firstLine="720"/>
        <w:jc w:val="both"/>
        <w:rPr>
          <w:bCs/>
          <w:szCs w:val="24"/>
        </w:rPr>
      </w:pPr>
      <w:r w:rsidRPr="000F45BF">
        <w:rPr>
          <w:bCs/>
          <w:szCs w:val="24"/>
        </w:rPr>
        <w:t xml:space="preserve">- Hotărârea Consiliului Județean Satu Mare nr. 45/29.04.2026 privind modificarea Organigramei și a Statelor de funcții ale serviciilor sociale aflate în administrarea </w:t>
      </w:r>
      <w:r w:rsidRPr="000F45BF">
        <w:rPr>
          <w:szCs w:val="24"/>
        </w:rPr>
        <w:t>Direcției Generale de Asistență Socială și Protecția Copilului a județului</w:t>
      </w:r>
      <w:r w:rsidRPr="000F45BF">
        <w:rPr>
          <w:bCs/>
          <w:szCs w:val="24"/>
        </w:rPr>
        <w:t xml:space="preserve"> Satu Mare,</w:t>
      </w:r>
    </w:p>
    <w:p w14:paraId="3EA0C23F" w14:textId="77777777" w:rsidR="00D50D04" w:rsidRPr="000F45BF" w:rsidRDefault="00D50D04" w:rsidP="000F45BF">
      <w:pPr>
        <w:spacing w:line="254" w:lineRule="auto"/>
        <w:ind w:firstLine="720"/>
        <w:jc w:val="both"/>
        <w:rPr>
          <w:bCs/>
          <w:sz w:val="16"/>
          <w:szCs w:val="16"/>
        </w:rPr>
      </w:pPr>
    </w:p>
    <w:p w14:paraId="0DC0E662" w14:textId="77777777" w:rsidR="00D50D04" w:rsidRPr="000F45BF" w:rsidRDefault="00D50D04" w:rsidP="000F45BF">
      <w:pPr>
        <w:spacing w:line="254" w:lineRule="auto"/>
        <w:ind w:firstLine="720"/>
        <w:jc w:val="both"/>
        <w:rPr>
          <w:bCs/>
          <w:szCs w:val="24"/>
        </w:rPr>
      </w:pPr>
      <w:r w:rsidRPr="000F45BF">
        <w:rPr>
          <w:bCs/>
          <w:szCs w:val="24"/>
        </w:rPr>
        <w:t>ținând cont de:</w:t>
      </w:r>
    </w:p>
    <w:p w14:paraId="6AAE49ED" w14:textId="75CA6A77" w:rsidR="003D2C99" w:rsidRPr="000F45BF" w:rsidRDefault="003D2C99" w:rsidP="000F45BF">
      <w:pPr>
        <w:spacing w:line="254" w:lineRule="auto"/>
        <w:ind w:firstLine="720"/>
        <w:jc w:val="both"/>
        <w:rPr>
          <w:bCs/>
          <w:szCs w:val="24"/>
        </w:rPr>
      </w:pPr>
      <w:r w:rsidRPr="000F45BF">
        <w:rPr>
          <w:szCs w:val="24"/>
        </w:rPr>
        <w:t>- Legea asistenței sociale nr. 292/2011, cu modificările și completările ulterioare;</w:t>
      </w:r>
    </w:p>
    <w:p w14:paraId="01128D0E" w14:textId="5BA8C117" w:rsidR="00903829" w:rsidRPr="000F45BF" w:rsidRDefault="00903829" w:rsidP="000F45BF">
      <w:pPr>
        <w:autoSpaceDE w:val="0"/>
        <w:autoSpaceDN w:val="0"/>
        <w:adjustRightInd w:val="0"/>
        <w:spacing w:line="254" w:lineRule="auto"/>
        <w:ind w:firstLine="720"/>
        <w:jc w:val="both"/>
        <w:rPr>
          <w:szCs w:val="24"/>
        </w:rPr>
      </w:pPr>
      <w:r w:rsidRPr="000F45BF">
        <w:rPr>
          <w:szCs w:val="24"/>
        </w:rPr>
        <w:t>- Legea nr. 197/2012 privind asigurarea calității în domeniul serviciilor sociale, cu modificările și completările ulterioare;</w:t>
      </w:r>
    </w:p>
    <w:p w14:paraId="62936793" w14:textId="77777777" w:rsidR="008A0EE8" w:rsidRDefault="008A0EE8" w:rsidP="000F45BF">
      <w:pPr>
        <w:autoSpaceDE w:val="0"/>
        <w:autoSpaceDN w:val="0"/>
        <w:adjustRightInd w:val="0"/>
        <w:spacing w:line="254" w:lineRule="auto"/>
        <w:ind w:firstLine="720"/>
        <w:jc w:val="both"/>
        <w:rPr>
          <w:szCs w:val="24"/>
        </w:rPr>
      </w:pPr>
      <w:r w:rsidRPr="000F45BF">
        <w:rPr>
          <w:bCs/>
          <w:szCs w:val="24"/>
        </w:rPr>
        <w:t xml:space="preserve">- Hotărârea Guvernului nr. 797/2017 pentru </w:t>
      </w:r>
      <w:r w:rsidRPr="000F45BF">
        <w:rPr>
          <w:szCs w:val="24"/>
        </w:rPr>
        <w:t>aprobarea regulamentelor-cadru de organizare și funcționare ale serviciilor publice de asistență socială și a structurii orientative de personal, cu modificările și completările ulterioare;</w:t>
      </w:r>
    </w:p>
    <w:p w14:paraId="5B311232" w14:textId="379EA56B" w:rsidR="00F912F0" w:rsidRPr="000F45BF" w:rsidRDefault="00F912F0" w:rsidP="00F912F0">
      <w:pPr>
        <w:autoSpaceDE w:val="0"/>
        <w:autoSpaceDN w:val="0"/>
        <w:adjustRightInd w:val="0"/>
        <w:spacing w:line="254" w:lineRule="auto"/>
        <w:ind w:firstLine="720"/>
        <w:jc w:val="both"/>
        <w:rPr>
          <w:szCs w:val="24"/>
        </w:rPr>
      </w:pPr>
      <w:r w:rsidRPr="000F45BF">
        <w:rPr>
          <w:szCs w:val="24"/>
        </w:rPr>
        <w:t xml:space="preserve">- Legea nr. 7/2023 privind </w:t>
      </w:r>
      <w:r w:rsidR="0044007D" w:rsidRPr="000F45BF">
        <w:rPr>
          <w:szCs w:val="24"/>
        </w:rPr>
        <w:t>susținerea</w:t>
      </w:r>
      <w:r w:rsidRPr="000F45BF">
        <w:rPr>
          <w:szCs w:val="24"/>
        </w:rPr>
        <w:t xml:space="preserve"> procesului de </w:t>
      </w:r>
      <w:r w:rsidR="0044007D" w:rsidRPr="000F45BF">
        <w:rPr>
          <w:szCs w:val="24"/>
        </w:rPr>
        <w:t>dezinstituționalizare</w:t>
      </w:r>
      <w:r w:rsidRPr="000F45BF">
        <w:rPr>
          <w:szCs w:val="24"/>
        </w:rPr>
        <w:t xml:space="preserve"> a persoanelor adulte cu </w:t>
      </w:r>
      <w:r w:rsidR="0044007D" w:rsidRPr="000F45BF">
        <w:rPr>
          <w:szCs w:val="24"/>
        </w:rPr>
        <w:t>dizabilități</w:t>
      </w:r>
      <w:r w:rsidRPr="000F45BF">
        <w:rPr>
          <w:szCs w:val="24"/>
        </w:rPr>
        <w:t xml:space="preserve"> </w:t>
      </w:r>
      <w:r w:rsidR="0044007D" w:rsidRPr="000F45BF">
        <w:rPr>
          <w:szCs w:val="24"/>
        </w:rPr>
        <w:t>și</w:t>
      </w:r>
      <w:r w:rsidRPr="000F45BF">
        <w:rPr>
          <w:szCs w:val="24"/>
        </w:rPr>
        <w:t xml:space="preserve"> aplicarea unor măsuri de accelerare a acestuia </w:t>
      </w:r>
      <w:r w:rsidR="0044007D" w:rsidRPr="000F45BF">
        <w:rPr>
          <w:szCs w:val="24"/>
        </w:rPr>
        <w:t>și</w:t>
      </w:r>
      <w:r w:rsidRPr="000F45BF">
        <w:rPr>
          <w:szCs w:val="24"/>
        </w:rPr>
        <w:t xml:space="preserve"> de prevenire a </w:t>
      </w:r>
      <w:r w:rsidR="0044007D" w:rsidRPr="000F45BF">
        <w:rPr>
          <w:szCs w:val="24"/>
        </w:rPr>
        <w:t>instituționalizării</w:t>
      </w:r>
      <w:r w:rsidRPr="000F45BF">
        <w:rPr>
          <w:szCs w:val="24"/>
        </w:rPr>
        <w:t xml:space="preserve">, precum </w:t>
      </w:r>
      <w:r w:rsidR="0044007D" w:rsidRPr="000F45BF">
        <w:rPr>
          <w:szCs w:val="24"/>
        </w:rPr>
        <w:t>și</w:t>
      </w:r>
      <w:r w:rsidRPr="000F45BF">
        <w:rPr>
          <w:szCs w:val="24"/>
        </w:rPr>
        <w:t xml:space="preserve"> pentru modificarea </w:t>
      </w:r>
      <w:r w:rsidR="0044007D" w:rsidRPr="000F45BF">
        <w:rPr>
          <w:szCs w:val="24"/>
        </w:rPr>
        <w:t>și</w:t>
      </w:r>
      <w:r w:rsidRPr="000F45BF">
        <w:rPr>
          <w:szCs w:val="24"/>
        </w:rPr>
        <w:t xml:space="preserve"> completarea unor acte normative;</w:t>
      </w:r>
    </w:p>
    <w:p w14:paraId="723CCE6F" w14:textId="24B90DAE" w:rsidR="00C22430" w:rsidRPr="000F45BF" w:rsidRDefault="00C22430" w:rsidP="000F45BF">
      <w:pPr>
        <w:autoSpaceDE w:val="0"/>
        <w:autoSpaceDN w:val="0"/>
        <w:adjustRightInd w:val="0"/>
        <w:spacing w:line="254" w:lineRule="auto"/>
        <w:ind w:firstLine="720"/>
        <w:jc w:val="both"/>
        <w:rPr>
          <w:rFonts w:eastAsiaTheme="minorHAnsi"/>
          <w:szCs w:val="24"/>
        </w:rPr>
      </w:pPr>
      <w:r w:rsidRPr="000F45BF">
        <w:rPr>
          <w:bCs/>
          <w:szCs w:val="24"/>
        </w:rPr>
        <w:t xml:space="preserve">- </w:t>
      </w:r>
      <w:r w:rsidRPr="000F45BF">
        <w:rPr>
          <w:rFonts w:eastAsia="Calibri"/>
          <w:szCs w:val="24"/>
        </w:rPr>
        <w:t>Hotărârea Guvernului nr. 6/202</w:t>
      </w:r>
      <w:r w:rsidR="00E3683B" w:rsidRPr="000F45BF">
        <w:rPr>
          <w:rFonts w:eastAsia="Calibri"/>
          <w:szCs w:val="24"/>
        </w:rPr>
        <w:t>6</w:t>
      </w:r>
      <w:r w:rsidRPr="000F45BF">
        <w:rPr>
          <w:rFonts w:eastAsia="Calibri"/>
          <w:szCs w:val="24"/>
        </w:rPr>
        <w:t xml:space="preserve"> </w:t>
      </w:r>
      <w:r w:rsidRPr="000F45BF">
        <w:rPr>
          <w:rFonts w:eastAsiaTheme="minorHAnsi"/>
          <w:szCs w:val="24"/>
        </w:rPr>
        <w:t xml:space="preserve">privind actualizarea cuantumului </w:t>
      </w:r>
      <w:r w:rsidR="0044007D" w:rsidRPr="000F45BF">
        <w:rPr>
          <w:rFonts w:eastAsiaTheme="minorHAnsi"/>
          <w:szCs w:val="24"/>
        </w:rPr>
        <w:t>alocației</w:t>
      </w:r>
      <w:r w:rsidRPr="000F45BF">
        <w:rPr>
          <w:rFonts w:eastAsiaTheme="minorHAnsi"/>
          <w:szCs w:val="24"/>
        </w:rPr>
        <w:t xml:space="preserve"> de hrană pentru copiii din serviciile de zi publice, pentru copiii </w:t>
      </w:r>
      <w:r w:rsidR="0044007D" w:rsidRPr="000F45BF">
        <w:rPr>
          <w:rFonts w:eastAsiaTheme="minorHAnsi"/>
          <w:szCs w:val="24"/>
        </w:rPr>
        <w:t>și</w:t>
      </w:r>
      <w:r w:rsidRPr="000F45BF">
        <w:rPr>
          <w:rFonts w:eastAsiaTheme="minorHAnsi"/>
          <w:szCs w:val="24"/>
        </w:rPr>
        <w:t xml:space="preserve"> tinerii pentru care s-a stabilit o măsură de </w:t>
      </w:r>
      <w:r w:rsidR="0044007D" w:rsidRPr="000F45BF">
        <w:rPr>
          <w:rFonts w:eastAsiaTheme="minorHAnsi"/>
          <w:szCs w:val="24"/>
        </w:rPr>
        <w:t>protecție</w:t>
      </w:r>
      <w:r w:rsidRPr="000F45BF">
        <w:rPr>
          <w:rFonts w:eastAsiaTheme="minorHAnsi"/>
          <w:szCs w:val="24"/>
        </w:rPr>
        <w:t xml:space="preserve"> specială într-un serviciu public de tip </w:t>
      </w:r>
      <w:r w:rsidR="0044007D" w:rsidRPr="000F45BF">
        <w:rPr>
          <w:rFonts w:eastAsiaTheme="minorHAnsi"/>
          <w:szCs w:val="24"/>
        </w:rPr>
        <w:t>rezidențial</w:t>
      </w:r>
      <w:r w:rsidRPr="000F45BF">
        <w:rPr>
          <w:rFonts w:eastAsiaTheme="minorHAnsi"/>
          <w:szCs w:val="24"/>
        </w:rPr>
        <w:t xml:space="preserve">, pentru copiii </w:t>
      </w:r>
      <w:r w:rsidR="0044007D" w:rsidRPr="000F45BF">
        <w:rPr>
          <w:rFonts w:eastAsiaTheme="minorHAnsi"/>
          <w:szCs w:val="24"/>
        </w:rPr>
        <w:t>aflați</w:t>
      </w:r>
      <w:r w:rsidRPr="000F45BF">
        <w:rPr>
          <w:rFonts w:eastAsiaTheme="minorHAnsi"/>
          <w:szCs w:val="24"/>
        </w:rPr>
        <w:t xml:space="preserve"> în case de tip familial, pentru mamele protejate în centre maternale, precum </w:t>
      </w:r>
      <w:r w:rsidR="0044007D" w:rsidRPr="000F45BF">
        <w:rPr>
          <w:rFonts w:eastAsiaTheme="minorHAnsi"/>
          <w:szCs w:val="24"/>
        </w:rPr>
        <w:t>și</w:t>
      </w:r>
      <w:r w:rsidRPr="000F45BF">
        <w:rPr>
          <w:rFonts w:eastAsiaTheme="minorHAnsi"/>
          <w:szCs w:val="24"/>
        </w:rPr>
        <w:t xml:space="preserve"> a nivelului minim al </w:t>
      </w:r>
      <w:r w:rsidR="0044007D" w:rsidRPr="000F45BF">
        <w:rPr>
          <w:rFonts w:eastAsiaTheme="minorHAnsi"/>
          <w:szCs w:val="24"/>
        </w:rPr>
        <w:t>alocației</w:t>
      </w:r>
      <w:r w:rsidRPr="000F45BF">
        <w:rPr>
          <w:rFonts w:eastAsiaTheme="minorHAnsi"/>
          <w:szCs w:val="24"/>
        </w:rPr>
        <w:t xml:space="preserve"> zilnice de hrană pentru consumurile colective din </w:t>
      </w:r>
      <w:r w:rsidR="0044007D" w:rsidRPr="000F45BF">
        <w:rPr>
          <w:rFonts w:eastAsiaTheme="minorHAnsi"/>
          <w:szCs w:val="24"/>
        </w:rPr>
        <w:t>instituțiile</w:t>
      </w:r>
      <w:r w:rsidRPr="000F45BF">
        <w:rPr>
          <w:rFonts w:eastAsiaTheme="minorHAnsi"/>
          <w:szCs w:val="24"/>
        </w:rPr>
        <w:t xml:space="preserve"> </w:t>
      </w:r>
      <w:r w:rsidR="0044007D" w:rsidRPr="000F45BF">
        <w:rPr>
          <w:rFonts w:eastAsiaTheme="minorHAnsi"/>
          <w:szCs w:val="24"/>
        </w:rPr>
        <w:t>și</w:t>
      </w:r>
      <w:r w:rsidRPr="000F45BF">
        <w:rPr>
          <w:rFonts w:eastAsiaTheme="minorHAnsi"/>
          <w:szCs w:val="24"/>
        </w:rPr>
        <w:t xml:space="preserve"> </w:t>
      </w:r>
      <w:r w:rsidR="0044007D" w:rsidRPr="000F45BF">
        <w:rPr>
          <w:rFonts w:eastAsiaTheme="minorHAnsi"/>
          <w:szCs w:val="24"/>
        </w:rPr>
        <w:t>unitățile</w:t>
      </w:r>
      <w:r w:rsidRPr="000F45BF">
        <w:rPr>
          <w:rFonts w:eastAsiaTheme="minorHAnsi"/>
          <w:szCs w:val="24"/>
        </w:rPr>
        <w:t xml:space="preserve"> publice </w:t>
      </w:r>
      <w:r w:rsidR="0044007D" w:rsidRPr="000F45BF">
        <w:rPr>
          <w:rFonts w:eastAsiaTheme="minorHAnsi"/>
          <w:szCs w:val="24"/>
        </w:rPr>
        <w:t>și</w:t>
      </w:r>
      <w:r w:rsidRPr="000F45BF">
        <w:rPr>
          <w:rFonts w:eastAsiaTheme="minorHAnsi"/>
          <w:szCs w:val="24"/>
        </w:rPr>
        <w:t xml:space="preserve"> private de </w:t>
      </w:r>
      <w:r w:rsidR="0044007D" w:rsidRPr="000F45BF">
        <w:rPr>
          <w:rFonts w:eastAsiaTheme="minorHAnsi"/>
          <w:szCs w:val="24"/>
        </w:rPr>
        <w:t>asistență</w:t>
      </w:r>
      <w:r w:rsidRPr="000F45BF">
        <w:rPr>
          <w:rFonts w:eastAsiaTheme="minorHAnsi"/>
          <w:szCs w:val="24"/>
        </w:rPr>
        <w:t xml:space="preserve"> socială destinate persoanelor adulte, persoanelor adulte cu </w:t>
      </w:r>
      <w:r w:rsidR="0044007D" w:rsidRPr="000F45BF">
        <w:rPr>
          <w:rFonts w:eastAsiaTheme="minorHAnsi"/>
          <w:szCs w:val="24"/>
        </w:rPr>
        <w:t>dizabilități</w:t>
      </w:r>
      <w:r w:rsidRPr="000F45BF">
        <w:rPr>
          <w:rFonts w:eastAsiaTheme="minorHAnsi"/>
          <w:szCs w:val="24"/>
        </w:rPr>
        <w:t xml:space="preserve"> </w:t>
      </w:r>
      <w:r w:rsidR="0044007D" w:rsidRPr="000F45BF">
        <w:rPr>
          <w:rFonts w:eastAsiaTheme="minorHAnsi"/>
          <w:szCs w:val="24"/>
        </w:rPr>
        <w:t>și</w:t>
      </w:r>
      <w:r w:rsidRPr="000F45BF">
        <w:rPr>
          <w:rFonts w:eastAsiaTheme="minorHAnsi"/>
          <w:szCs w:val="24"/>
        </w:rPr>
        <w:t xml:space="preserve"> persoanelor vârstnice, precum </w:t>
      </w:r>
      <w:r w:rsidR="0044007D" w:rsidRPr="000F45BF">
        <w:rPr>
          <w:rFonts w:eastAsiaTheme="minorHAnsi"/>
          <w:szCs w:val="24"/>
        </w:rPr>
        <w:t>și</w:t>
      </w:r>
      <w:r w:rsidRPr="000F45BF">
        <w:rPr>
          <w:rFonts w:eastAsiaTheme="minorHAnsi"/>
          <w:szCs w:val="24"/>
        </w:rPr>
        <w:t xml:space="preserve"> pentru modificarea Hotărârii Guvernului nr. 426/2020 privind aprobarea standardelor de cost pentru serviciile sociale;</w:t>
      </w:r>
    </w:p>
    <w:p w14:paraId="7F1D8FF6" w14:textId="10DBC3AB" w:rsidR="008A0EE8" w:rsidRDefault="00DE3A06" w:rsidP="00DE3A06">
      <w:pPr>
        <w:autoSpaceDE w:val="0"/>
        <w:autoSpaceDN w:val="0"/>
        <w:adjustRightInd w:val="0"/>
        <w:spacing w:line="254" w:lineRule="auto"/>
        <w:ind w:firstLine="706"/>
        <w:jc w:val="both"/>
        <w:rPr>
          <w:szCs w:val="24"/>
        </w:rPr>
      </w:pPr>
      <w:r>
        <w:rPr>
          <w:szCs w:val="24"/>
        </w:rPr>
        <w:t xml:space="preserve">- </w:t>
      </w:r>
      <w:r w:rsidR="004B2BBA">
        <w:rPr>
          <w:szCs w:val="24"/>
        </w:rPr>
        <w:t>Ordinul Ministrului Muncii, Familiei, Tineretului și Solidarității Sociale</w:t>
      </w:r>
      <w:r w:rsidR="008A0EE8" w:rsidRPr="000F45BF">
        <w:rPr>
          <w:szCs w:val="24"/>
        </w:rPr>
        <w:t xml:space="preserve"> nr. 507/2026 privind aprobarea standardelor specifice minime de calitate obligatorii pentru serviciile sociale destinate persoanelor adulte cu </w:t>
      </w:r>
      <w:r w:rsidR="0044007D" w:rsidRPr="000F45BF">
        <w:rPr>
          <w:szCs w:val="24"/>
        </w:rPr>
        <w:t>dizabilități</w:t>
      </w:r>
      <w:r w:rsidR="00F81940" w:rsidRPr="000F45BF">
        <w:rPr>
          <w:szCs w:val="24"/>
        </w:rPr>
        <w:t>;</w:t>
      </w:r>
    </w:p>
    <w:p w14:paraId="0809AA1E" w14:textId="477BF921" w:rsidR="00D50D04" w:rsidRPr="000F45BF" w:rsidRDefault="00D50D04" w:rsidP="000F45BF">
      <w:pPr>
        <w:spacing w:line="254" w:lineRule="auto"/>
        <w:ind w:firstLine="706"/>
        <w:jc w:val="both"/>
        <w:rPr>
          <w:bCs/>
          <w:szCs w:val="24"/>
        </w:rPr>
      </w:pPr>
      <w:r w:rsidRPr="000F45BF">
        <w:rPr>
          <w:bCs/>
          <w:szCs w:val="24"/>
        </w:rPr>
        <w:t xml:space="preserve">- Anexa nr. II - Familia ocupațională de funcții bugetare “Sănătate și Asistență socială și Anexa nr. VIII - Familia ocupațională de funcții bugetare "Administrație" - </w:t>
      </w:r>
      <w:r w:rsidRPr="000F45BF">
        <w:rPr>
          <w:bCs/>
        </w:rPr>
        <w:t>Cap II lit. B Alte unități bugetare de subordonare centrală și locală, precum și din compartimentele de contabilitate, financiar, aprovizionare</w:t>
      </w:r>
      <w:r w:rsidR="00AA3DFF" w:rsidRPr="000F45BF">
        <w:rPr>
          <w:bCs/>
        </w:rPr>
        <w:t>,</w:t>
      </w:r>
      <w:r w:rsidRPr="000F45BF">
        <w:rPr>
          <w:bCs/>
        </w:rPr>
        <w:t xml:space="preserve"> investiții</w:t>
      </w:r>
      <w:r w:rsidRPr="000F45BF">
        <w:rPr>
          <w:bCs/>
          <w:szCs w:val="24"/>
        </w:rPr>
        <w:t xml:space="preserve"> </w:t>
      </w:r>
      <w:r w:rsidR="00AA3DFF" w:rsidRPr="000F45BF">
        <w:rPr>
          <w:bCs/>
          <w:szCs w:val="24"/>
        </w:rPr>
        <w:t xml:space="preserve">și lit. C Alte funcții comune din sectorul bugetar </w:t>
      </w:r>
      <w:r w:rsidRPr="000F45BF">
        <w:rPr>
          <w:bCs/>
          <w:szCs w:val="24"/>
        </w:rPr>
        <w:t>la Legea cadru nr. 153/2017 privind salarizarea personalului plătit din fonduri publice, cu modificările și completările ulterioare</w:t>
      </w:r>
      <w:r w:rsidR="00D02AB7">
        <w:rPr>
          <w:bCs/>
          <w:szCs w:val="24"/>
        </w:rPr>
        <w:t>;</w:t>
      </w:r>
    </w:p>
    <w:p w14:paraId="2299E9FA" w14:textId="1B3FB079" w:rsidR="000F45BF" w:rsidRPr="000F45BF" w:rsidRDefault="00312820" w:rsidP="007D196D">
      <w:pPr>
        <w:pStyle w:val="Title1"/>
        <w:shd w:val="clear" w:color="auto" w:fill="FFFFFF"/>
        <w:spacing w:before="0" w:beforeAutospacing="0" w:after="0" w:afterAutospacing="0" w:line="259" w:lineRule="auto"/>
        <w:ind w:firstLine="720"/>
        <w:jc w:val="both"/>
        <w:rPr>
          <w:lang w:val="ro-RO" w:eastAsia="en-GB"/>
        </w:rPr>
      </w:pPr>
      <w:r w:rsidRPr="000F45BF">
        <w:rPr>
          <w:bCs/>
          <w:lang w:val="ro-RO"/>
        </w:rPr>
        <w:lastRenderedPageBreak/>
        <w:t xml:space="preserve">se impune </w:t>
      </w:r>
      <w:r w:rsidR="000F45BF" w:rsidRPr="007D196D">
        <w:rPr>
          <w:kern w:val="2"/>
          <w:lang w:val="ro-RO"/>
        </w:rPr>
        <w:t xml:space="preserve">reorganizarea </w:t>
      </w:r>
      <w:r w:rsidR="000F45BF" w:rsidRPr="000F45BF">
        <w:rPr>
          <w:kern w:val="2"/>
          <w:lang w:val="ro-RO"/>
        </w:rPr>
        <w:t xml:space="preserve">serviciilor sociale existente conform noilor standarde minime de calitate, astfel încât </w:t>
      </w:r>
      <w:r w:rsidR="000F45BF" w:rsidRPr="000F45BF">
        <w:rPr>
          <w:lang w:val="ro-RO"/>
        </w:rPr>
        <w:t xml:space="preserve">să se asigure tranziția de la un sistem bazat pe îngrijiri de tip rezidențial la unul bazat pe servicii alternative comunitare, care, în prezent, sunt insuficient dezvoltate. Astfel serviciul social </w:t>
      </w:r>
      <w:r w:rsidR="00D02AB7" w:rsidRPr="000F45BF">
        <w:rPr>
          <w:lang w:val="ro-RO" w:eastAsia="en-GB"/>
        </w:rPr>
        <w:t xml:space="preserve">Locuința Maxim Protejată pentru persoane adulte cu dizabilități ,,Lucia” se reorganizează în </w:t>
      </w:r>
      <w:r w:rsidR="00D02AB7" w:rsidRPr="000F45BF">
        <w:rPr>
          <w:bCs/>
          <w:lang w:val="ro-RO" w:eastAsia="en-GB"/>
        </w:rPr>
        <w:t>C</w:t>
      </w:r>
      <w:r w:rsidR="00D02AB7" w:rsidRPr="000F45BF">
        <w:rPr>
          <w:lang w:val="ro-RO" w:eastAsia="en-GB"/>
        </w:rPr>
        <w:t>entrul pentru viață independentă pentru persoane adulte cu dizabilități ,,Lucia” Satu Mare cu o capacitate de 8 locuri</w:t>
      </w:r>
      <w:r w:rsidR="00D02AB7">
        <w:rPr>
          <w:lang w:val="ro-RO" w:eastAsia="en-GB"/>
        </w:rPr>
        <w:t xml:space="preserve">, </w:t>
      </w:r>
      <w:r w:rsidR="000F45BF" w:rsidRPr="000F45BF">
        <w:rPr>
          <w:bCs/>
          <w:lang w:val="ro-RO" w:eastAsia="en-GB"/>
        </w:rPr>
        <w:t>C</w:t>
      </w:r>
      <w:r w:rsidR="000F45BF" w:rsidRPr="000F45BF">
        <w:rPr>
          <w:lang w:val="ro-RO" w:eastAsia="en-GB"/>
        </w:rPr>
        <w:t xml:space="preserve">entrul pentru viață independentă pentru persoane adulte cu dizabilități Hurezu Mare se reorganizează în </w:t>
      </w:r>
      <w:r w:rsidR="000F45BF" w:rsidRPr="000F45BF">
        <w:rPr>
          <w:bCs/>
          <w:lang w:val="ro-RO" w:eastAsia="en-GB"/>
        </w:rPr>
        <w:t>C</w:t>
      </w:r>
      <w:r w:rsidR="000F45BF" w:rsidRPr="000F45BF">
        <w:rPr>
          <w:lang w:val="ro-RO" w:eastAsia="en-GB"/>
        </w:rPr>
        <w:t xml:space="preserve">entrul pentru viață independentă pentru persoane adulte cu dizabilități Hurezu Mare cu o capacitate de 10 beneficiari și se înființează Locuința </w:t>
      </w:r>
      <w:r w:rsidR="0005580D">
        <w:rPr>
          <w:lang w:val="ro-RO" w:eastAsia="en-GB"/>
        </w:rPr>
        <w:t>p</w:t>
      </w:r>
      <w:r w:rsidR="000F45BF" w:rsidRPr="000F45BF">
        <w:rPr>
          <w:lang w:val="ro-RO" w:eastAsia="en-GB"/>
        </w:rPr>
        <w:t>rotejată pentru persoane adulte cu dizabilități ,</w:t>
      </w:r>
      <w:r w:rsidR="00F80E39">
        <w:rPr>
          <w:lang w:val="ro-RO" w:eastAsia="en-GB"/>
        </w:rPr>
        <w:t>”</w:t>
      </w:r>
      <w:r w:rsidR="000F45BF" w:rsidRPr="000F45BF">
        <w:rPr>
          <w:lang w:val="ro-RO" w:eastAsia="en-GB"/>
        </w:rPr>
        <w:t xml:space="preserve">Ștefania,, Oar cu o capacitate de 5 locuri. Serviciile sociale de locuire asistată în comunitate pentru viață independentă vor fi organizate în Complexul de servicii sociale de locuire asistată in comunitate pentru viată independentă. </w:t>
      </w:r>
    </w:p>
    <w:p w14:paraId="05B1DCA3" w14:textId="67C8E154" w:rsidR="000F45BF" w:rsidRPr="00E81E53" w:rsidRDefault="000F45BF" w:rsidP="007D196D">
      <w:pPr>
        <w:shd w:val="clear" w:color="auto" w:fill="FFFFFF"/>
        <w:spacing w:line="259" w:lineRule="auto"/>
        <w:ind w:firstLine="720"/>
        <w:jc w:val="both"/>
        <w:rPr>
          <w:szCs w:val="24"/>
          <w:lang w:eastAsia="en-GB"/>
        </w:rPr>
      </w:pPr>
      <w:r w:rsidRPr="00E81E53">
        <w:rPr>
          <w:szCs w:val="24"/>
          <w:lang w:eastAsia="en-GB"/>
        </w:rPr>
        <w:t xml:space="preserve">Reorganizarea serviciilor sociale se realizează cu respectarea </w:t>
      </w:r>
      <w:r w:rsidR="00E81E53" w:rsidRPr="00E81E53">
        <w:rPr>
          <w:szCs w:val="24"/>
          <w:lang w:eastAsia="en-GB"/>
        </w:rPr>
        <w:t>prevederilor din Anexa 2 - S</w:t>
      </w:r>
      <w:r w:rsidRPr="00E81E53">
        <w:rPr>
          <w:szCs w:val="24"/>
          <w:lang w:eastAsia="en-GB"/>
        </w:rPr>
        <w:t>tandarde de cost</w:t>
      </w:r>
      <w:r w:rsidR="00E81E53" w:rsidRPr="00E81E53">
        <w:rPr>
          <w:szCs w:val="24"/>
          <w:lang w:eastAsia="en-GB"/>
        </w:rPr>
        <w:t xml:space="preserve"> -</w:t>
      </w:r>
      <w:r w:rsidRPr="00E81E53">
        <w:rPr>
          <w:szCs w:val="24"/>
          <w:lang w:eastAsia="en-GB"/>
        </w:rPr>
        <w:t xml:space="preserve"> </w:t>
      </w:r>
      <w:r w:rsidR="00E81E53" w:rsidRPr="00E81E53">
        <w:rPr>
          <w:szCs w:val="24"/>
          <w:lang w:eastAsia="en-GB"/>
        </w:rPr>
        <w:t>la</w:t>
      </w:r>
      <w:r w:rsidRPr="00E81E53">
        <w:rPr>
          <w:szCs w:val="24"/>
          <w:lang w:eastAsia="en-GB"/>
        </w:rPr>
        <w:t xml:space="preserve"> H</w:t>
      </w:r>
      <w:r w:rsidR="00E81E53" w:rsidRPr="00E81E53">
        <w:rPr>
          <w:szCs w:val="24"/>
          <w:lang w:eastAsia="en-GB"/>
        </w:rPr>
        <w:t xml:space="preserve">otărârea </w:t>
      </w:r>
      <w:r w:rsidRPr="00E81E53">
        <w:rPr>
          <w:szCs w:val="24"/>
          <w:lang w:eastAsia="en-GB"/>
        </w:rPr>
        <w:t>G</w:t>
      </w:r>
      <w:r w:rsidR="00E81E53" w:rsidRPr="00E81E53">
        <w:rPr>
          <w:szCs w:val="24"/>
          <w:lang w:eastAsia="en-GB"/>
        </w:rPr>
        <w:t>uvernului</w:t>
      </w:r>
      <w:r w:rsidRPr="00E81E53">
        <w:rPr>
          <w:szCs w:val="24"/>
          <w:lang w:eastAsia="en-GB"/>
        </w:rPr>
        <w:t xml:space="preserve"> nr. 6/2026 </w:t>
      </w:r>
      <w:r w:rsidRPr="00E81E53">
        <w:rPr>
          <w:szCs w:val="24"/>
        </w:rPr>
        <w:t xml:space="preserve">privind actualizarea cuantumului </w:t>
      </w:r>
      <w:r w:rsidR="00E81E53" w:rsidRPr="00E81E53">
        <w:rPr>
          <w:szCs w:val="24"/>
        </w:rPr>
        <w:t>alocației</w:t>
      </w:r>
      <w:r w:rsidRPr="00E81E53">
        <w:rPr>
          <w:szCs w:val="24"/>
        </w:rPr>
        <w:t xml:space="preserve"> de hrană pentru copiii din serviciile de zi publice, pentru copiii </w:t>
      </w:r>
      <w:r w:rsidR="007D196D">
        <w:rPr>
          <w:szCs w:val="24"/>
        </w:rPr>
        <w:t>ș</w:t>
      </w:r>
      <w:r w:rsidRPr="00E81E53">
        <w:rPr>
          <w:szCs w:val="24"/>
        </w:rPr>
        <w:t xml:space="preserve">i tinerii pentru care s-a stabilit o măsură de </w:t>
      </w:r>
      <w:r w:rsidR="00E81E53" w:rsidRPr="00E81E53">
        <w:rPr>
          <w:szCs w:val="24"/>
        </w:rPr>
        <w:t>protecție</w:t>
      </w:r>
      <w:r w:rsidRPr="00E81E53">
        <w:rPr>
          <w:szCs w:val="24"/>
        </w:rPr>
        <w:t xml:space="preserve"> specială într-un serviciu public de tip </w:t>
      </w:r>
      <w:r w:rsidR="00E81E53" w:rsidRPr="00E81E53">
        <w:rPr>
          <w:szCs w:val="24"/>
        </w:rPr>
        <w:t>rezidențial</w:t>
      </w:r>
      <w:r w:rsidRPr="00E81E53">
        <w:rPr>
          <w:szCs w:val="24"/>
        </w:rPr>
        <w:t xml:space="preserve">, pentru copiii </w:t>
      </w:r>
      <w:r w:rsidR="00E81E53" w:rsidRPr="00E81E53">
        <w:rPr>
          <w:szCs w:val="24"/>
        </w:rPr>
        <w:t>aflați</w:t>
      </w:r>
      <w:r w:rsidRPr="00E81E53">
        <w:rPr>
          <w:szCs w:val="24"/>
        </w:rPr>
        <w:t xml:space="preserve"> în case de tip familial, pentru mamele protejate în centre maternale, precum </w:t>
      </w:r>
      <w:r w:rsidR="00E81E53" w:rsidRPr="00E81E53">
        <w:rPr>
          <w:szCs w:val="24"/>
        </w:rPr>
        <w:t>și</w:t>
      </w:r>
      <w:r w:rsidRPr="00E81E53">
        <w:rPr>
          <w:szCs w:val="24"/>
        </w:rPr>
        <w:t xml:space="preserve"> a nivelului minim al </w:t>
      </w:r>
      <w:r w:rsidR="00E81E53" w:rsidRPr="00E81E53">
        <w:rPr>
          <w:szCs w:val="24"/>
        </w:rPr>
        <w:t>alocației</w:t>
      </w:r>
      <w:r w:rsidRPr="00E81E53">
        <w:rPr>
          <w:szCs w:val="24"/>
        </w:rPr>
        <w:t xml:space="preserve"> zilnice de hrană pentru consumurile colective din </w:t>
      </w:r>
      <w:r w:rsidR="00E81E53" w:rsidRPr="00E81E53">
        <w:rPr>
          <w:szCs w:val="24"/>
        </w:rPr>
        <w:t>instituțiile</w:t>
      </w:r>
      <w:r w:rsidRPr="00E81E53">
        <w:rPr>
          <w:szCs w:val="24"/>
        </w:rPr>
        <w:t xml:space="preserve"> </w:t>
      </w:r>
      <w:r w:rsidR="00E81E53" w:rsidRPr="00E81E53">
        <w:rPr>
          <w:szCs w:val="24"/>
        </w:rPr>
        <w:t>și</w:t>
      </w:r>
      <w:r w:rsidRPr="00E81E53">
        <w:rPr>
          <w:szCs w:val="24"/>
        </w:rPr>
        <w:t xml:space="preserve"> </w:t>
      </w:r>
      <w:r w:rsidR="00E81E53" w:rsidRPr="00E81E53">
        <w:rPr>
          <w:szCs w:val="24"/>
        </w:rPr>
        <w:t>unitățile</w:t>
      </w:r>
      <w:r w:rsidRPr="00E81E53">
        <w:rPr>
          <w:szCs w:val="24"/>
        </w:rPr>
        <w:t xml:space="preserve"> publice </w:t>
      </w:r>
      <w:r w:rsidR="00E81E53" w:rsidRPr="00E81E53">
        <w:rPr>
          <w:szCs w:val="24"/>
        </w:rPr>
        <w:t>și</w:t>
      </w:r>
      <w:r w:rsidRPr="00E81E53">
        <w:rPr>
          <w:szCs w:val="24"/>
        </w:rPr>
        <w:t xml:space="preserve"> private de </w:t>
      </w:r>
      <w:r w:rsidR="00E81E53" w:rsidRPr="00E81E53">
        <w:rPr>
          <w:szCs w:val="24"/>
        </w:rPr>
        <w:t>asistență</w:t>
      </w:r>
      <w:r w:rsidRPr="00E81E53">
        <w:rPr>
          <w:szCs w:val="24"/>
        </w:rPr>
        <w:t xml:space="preserve"> socială destinate persoanelor adulte, persoanelor adulte cu </w:t>
      </w:r>
      <w:r w:rsidR="00E81E53" w:rsidRPr="00E81E53">
        <w:rPr>
          <w:szCs w:val="24"/>
        </w:rPr>
        <w:t>dizabilități</w:t>
      </w:r>
      <w:r w:rsidRPr="00E81E53">
        <w:rPr>
          <w:szCs w:val="24"/>
        </w:rPr>
        <w:t xml:space="preserve"> </w:t>
      </w:r>
      <w:r w:rsidR="00E81E53" w:rsidRPr="00E81E53">
        <w:rPr>
          <w:szCs w:val="24"/>
        </w:rPr>
        <w:t>și</w:t>
      </w:r>
      <w:r w:rsidRPr="00E81E53">
        <w:rPr>
          <w:szCs w:val="24"/>
        </w:rPr>
        <w:t xml:space="preserve"> persoanelor vârstnice, precum </w:t>
      </w:r>
      <w:proofErr w:type="spellStart"/>
      <w:r w:rsidRPr="00E81E53">
        <w:rPr>
          <w:szCs w:val="24"/>
        </w:rPr>
        <w:t>şi</w:t>
      </w:r>
      <w:proofErr w:type="spellEnd"/>
      <w:r w:rsidRPr="00E81E53">
        <w:rPr>
          <w:szCs w:val="24"/>
        </w:rPr>
        <w:t xml:space="preserve"> pentru modificarea Hotărârii Guvernului nr. 426/2020 privind aprobarea standardelor de cost pentru serviciile sociale.</w:t>
      </w:r>
    </w:p>
    <w:p w14:paraId="136A1144" w14:textId="07AFFFB3" w:rsidR="000F45BF" w:rsidRPr="00E81E53" w:rsidRDefault="004950C9" w:rsidP="007D196D">
      <w:pPr>
        <w:spacing w:line="259" w:lineRule="auto"/>
        <w:ind w:firstLine="720"/>
        <w:jc w:val="both"/>
        <w:rPr>
          <w:rFonts w:eastAsia="Calibri"/>
          <w:szCs w:val="24"/>
        </w:rPr>
      </w:pPr>
      <w:r>
        <w:rPr>
          <w:rFonts w:eastAsia="Calibri"/>
          <w:szCs w:val="24"/>
        </w:rPr>
        <w:t>Având în vedere</w:t>
      </w:r>
      <w:r w:rsidR="000F45BF" w:rsidRPr="00E81E53">
        <w:rPr>
          <w:rFonts w:eastAsia="Calibri"/>
          <w:szCs w:val="24"/>
        </w:rPr>
        <w:t xml:space="preserve"> prevederil</w:t>
      </w:r>
      <w:r>
        <w:rPr>
          <w:rFonts w:eastAsia="Calibri"/>
          <w:szCs w:val="24"/>
        </w:rPr>
        <w:t>e</w:t>
      </w:r>
      <w:r w:rsidR="000F45BF" w:rsidRPr="00E81E53">
        <w:rPr>
          <w:rFonts w:eastAsia="Calibri"/>
          <w:szCs w:val="24"/>
        </w:rPr>
        <w:t xml:space="preserve"> din Anexa nr. 2 – Standarde de cost pentru serviciile sociale destinate protecției și promovării drepturilor persoanelor adulte cu dizabilități la H</w:t>
      </w:r>
      <w:r>
        <w:rPr>
          <w:rFonts w:eastAsia="Calibri"/>
          <w:szCs w:val="24"/>
        </w:rPr>
        <w:t xml:space="preserve">otărârea </w:t>
      </w:r>
      <w:r w:rsidR="000F45BF" w:rsidRPr="00E81E53">
        <w:rPr>
          <w:rFonts w:eastAsia="Calibri"/>
          <w:szCs w:val="24"/>
        </w:rPr>
        <w:t>G</w:t>
      </w:r>
      <w:r>
        <w:rPr>
          <w:rFonts w:eastAsia="Calibri"/>
          <w:szCs w:val="24"/>
        </w:rPr>
        <w:t>uvernului</w:t>
      </w:r>
      <w:r w:rsidR="000F45BF" w:rsidRPr="00E81E53">
        <w:rPr>
          <w:rFonts w:eastAsia="Calibri"/>
          <w:szCs w:val="24"/>
        </w:rPr>
        <w:t xml:space="preserve"> nr. 426/2020 </w:t>
      </w:r>
      <w:r w:rsidR="00EB775E">
        <w:rPr>
          <w:rFonts w:eastAsia="Calibri"/>
          <w:szCs w:val="24"/>
        </w:rPr>
        <w:t xml:space="preserve">care </w:t>
      </w:r>
      <w:r w:rsidR="000F45BF" w:rsidRPr="00E81E53">
        <w:rPr>
          <w:rFonts w:eastAsia="Calibri"/>
          <w:szCs w:val="24"/>
        </w:rPr>
        <w:t xml:space="preserve">stabilește raportul de 1/1,25 personal de specialitate de îngrijire și asistență/persoană cu handicap în CPVI, precum și faptul că cheltuielile de personal reprezintă maximum 80% din valoarea standardului de cost, </w:t>
      </w:r>
      <w:r w:rsidR="00B7514E">
        <w:rPr>
          <w:rFonts w:eastAsia="Calibri"/>
          <w:szCs w:val="24"/>
        </w:rPr>
        <w:t>rezultă următoarele</w:t>
      </w:r>
      <w:r w:rsidR="000F45BF" w:rsidRPr="00E81E53">
        <w:rPr>
          <w:rFonts w:eastAsia="Calibri"/>
          <w:szCs w:val="24"/>
        </w:rPr>
        <w:t xml:space="preserve">: </w:t>
      </w:r>
    </w:p>
    <w:p w14:paraId="6C150736" w14:textId="77777777" w:rsidR="00D02AB7" w:rsidRDefault="00D02AB7" w:rsidP="00D02AB7">
      <w:pPr>
        <w:spacing w:line="259" w:lineRule="auto"/>
        <w:ind w:firstLine="720"/>
        <w:jc w:val="both"/>
        <w:rPr>
          <w:rFonts w:eastAsia="Calibri"/>
          <w:szCs w:val="24"/>
          <w:lang w:eastAsia="en-GB"/>
        </w:rPr>
      </w:pPr>
      <w:r w:rsidRPr="00C20F09">
        <w:rPr>
          <w:rFonts w:eastAsia="Calibri"/>
          <w:bCs/>
          <w:szCs w:val="24"/>
          <w:lang w:eastAsia="en-GB"/>
        </w:rPr>
        <w:t>- C</w:t>
      </w:r>
      <w:r w:rsidRPr="00C20F09">
        <w:rPr>
          <w:rFonts w:eastAsia="Calibri"/>
          <w:szCs w:val="24"/>
          <w:lang w:eastAsia="en-GB"/>
        </w:rPr>
        <w:t>entrul pentru viață independentă pentru persoane adulte cu dizabilități ,”Lucia</w:t>
      </w:r>
      <w:r w:rsidRPr="00C20F09">
        <w:rPr>
          <w:rFonts w:eastAsia="Calibri"/>
          <w:szCs w:val="24"/>
          <w:lang w:val="en-US" w:eastAsia="en-GB"/>
        </w:rPr>
        <w:t>”</w:t>
      </w:r>
      <w:r w:rsidRPr="00C20F09">
        <w:rPr>
          <w:rFonts w:eastAsia="Calibri"/>
          <w:szCs w:val="24"/>
          <w:lang w:eastAsia="en-GB"/>
        </w:rPr>
        <w:t xml:space="preserve"> Satu Mare cu o capacitate de 8 locuri se impune o structura de 6 posturi – personal de specialitate de îngrijire si asistență (8 beneficiari/1</w:t>
      </w:r>
      <w:r>
        <w:rPr>
          <w:rFonts w:eastAsia="Calibri"/>
          <w:szCs w:val="24"/>
          <w:lang w:eastAsia="en-GB"/>
        </w:rPr>
        <w:t>,</w:t>
      </w:r>
      <w:r w:rsidRPr="00C20F09">
        <w:rPr>
          <w:rFonts w:eastAsia="Calibri"/>
          <w:szCs w:val="24"/>
          <w:lang w:eastAsia="en-GB"/>
        </w:rPr>
        <w:t>25 = 6 angajați)</w:t>
      </w:r>
    </w:p>
    <w:p w14:paraId="67250C15" w14:textId="2BE96C81" w:rsidR="000F45BF" w:rsidRPr="00C20F09" w:rsidRDefault="00B7514E" w:rsidP="007D196D">
      <w:pPr>
        <w:spacing w:line="259" w:lineRule="auto"/>
        <w:ind w:firstLine="720"/>
        <w:jc w:val="both"/>
        <w:rPr>
          <w:rFonts w:eastAsia="Calibri"/>
          <w:szCs w:val="24"/>
          <w:lang w:eastAsia="en-GB"/>
        </w:rPr>
      </w:pPr>
      <w:r w:rsidRPr="00C20F09">
        <w:rPr>
          <w:rFonts w:eastAsia="Calibri"/>
          <w:bCs/>
          <w:szCs w:val="24"/>
          <w:lang w:eastAsia="en-GB"/>
        </w:rPr>
        <w:t xml:space="preserve">- </w:t>
      </w:r>
      <w:r w:rsidR="000F45BF" w:rsidRPr="00C20F09">
        <w:rPr>
          <w:rFonts w:eastAsia="Calibri"/>
          <w:bCs/>
          <w:szCs w:val="24"/>
          <w:lang w:eastAsia="en-GB"/>
        </w:rPr>
        <w:t>C</w:t>
      </w:r>
      <w:r w:rsidR="000F45BF" w:rsidRPr="00C20F09">
        <w:rPr>
          <w:rFonts w:eastAsia="Calibri"/>
          <w:szCs w:val="24"/>
          <w:lang w:eastAsia="en-GB"/>
        </w:rPr>
        <w:t xml:space="preserve">entrul pentru viață independentă pentru persoane adulte cu dizabilități Hurezu Mare cu o capacitate de 10 beneficiari se impune o structura de 8 posturi – personal de specialitate de </w:t>
      </w:r>
      <w:r w:rsidRPr="00C20F09">
        <w:rPr>
          <w:rFonts w:eastAsia="Calibri"/>
          <w:szCs w:val="24"/>
          <w:lang w:eastAsia="en-GB"/>
        </w:rPr>
        <w:t>îngrijire</w:t>
      </w:r>
      <w:r w:rsidR="000F45BF" w:rsidRPr="00C20F09">
        <w:rPr>
          <w:rFonts w:eastAsia="Calibri"/>
          <w:szCs w:val="24"/>
          <w:lang w:eastAsia="en-GB"/>
        </w:rPr>
        <w:t xml:space="preserve"> </w:t>
      </w:r>
      <w:r w:rsidRPr="00C20F09">
        <w:rPr>
          <w:rFonts w:eastAsia="Calibri"/>
          <w:szCs w:val="24"/>
          <w:lang w:eastAsia="en-GB"/>
        </w:rPr>
        <w:t>ș</w:t>
      </w:r>
      <w:r w:rsidR="000F45BF" w:rsidRPr="00C20F09">
        <w:rPr>
          <w:rFonts w:eastAsia="Calibri"/>
          <w:szCs w:val="24"/>
          <w:lang w:eastAsia="en-GB"/>
        </w:rPr>
        <w:t>i asisten</w:t>
      </w:r>
      <w:r w:rsidR="00BA0E81" w:rsidRPr="00C20F09">
        <w:rPr>
          <w:rFonts w:eastAsia="Calibri"/>
          <w:szCs w:val="24"/>
          <w:lang w:eastAsia="en-GB"/>
        </w:rPr>
        <w:t>ț</w:t>
      </w:r>
      <w:r w:rsidR="000F45BF" w:rsidRPr="00C20F09">
        <w:rPr>
          <w:rFonts w:eastAsia="Calibri"/>
          <w:szCs w:val="24"/>
          <w:lang w:eastAsia="en-GB"/>
        </w:rPr>
        <w:t>ă (10 beneficiari/1</w:t>
      </w:r>
      <w:r w:rsidR="00D02AB7">
        <w:rPr>
          <w:rFonts w:eastAsia="Calibri"/>
          <w:szCs w:val="24"/>
          <w:lang w:eastAsia="en-GB"/>
        </w:rPr>
        <w:t>,</w:t>
      </w:r>
      <w:r w:rsidR="000F45BF" w:rsidRPr="00C20F09">
        <w:rPr>
          <w:rFonts w:eastAsia="Calibri"/>
          <w:szCs w:val="24"/>
          <w:lang w:eastAsia="en-GB"/>
        </w:rPr>
        <w:t>25</w:t>
      </w:r>
      <w:r w:rsidRPr="00C20F09">
        <w:rPr>
          <w:rFonts w:eastAsia="Calibri"/>
          <w:szCs w:val="24"/>
          <w:lang w:eastAsia="en-GB"/>
        </w:rPr>
        <w:t xml:space="preserve"> </w:t>
      </w:r>
      <w:r w:rsidR="000F45BF" w:rsidRPr="00C20F09">
        <w:rPr>
          <w:rFonts w:eastAsia="Calibri"/>
          <w:szCs w:val="24"/>
          <w:lang w:eastAsia="en-GB"/>
        </w:rPr>
        <w:t>=</w:t>
      </w:r>
      <w:r w:rsidRPr="00C20F09">
        <w:rPr>
          <w:rFonts w:eastAsia="Calibri"/>
          <w:szCs w:val="24"/>
          <w:lang w:eastAsia="en-GB"/>
        </w:rPr>
        <w:t xml:space="preserve"> </w:t>
      </w:r>
      <w:r w:rsidR="000F45BF" w:rsidRPr="00C20F09">
        <w:rPr>
          <w:rFonts w:eastAsia="Calibri"/>
          <w:szCs w:val="24"/>
          <w:lang w:eastAsia="en-GB"/>
        </w:rPr>
        <w:t xml:space="preserve">8 </w:t>
      </w:r>
      <w:r w:rsidRPr="00C20F09">
        <w:rPr>
          <w:rFonts w:eastAsia="Calibri"/>
          <w:szCs w:val="24"/>
          <w:lang w:eastAsia="en-GB"/>
        </w:rPr>
        <w:t>angajați</w:t>
      </w:r>
      <w:r w:rsidR="000F45BF" w:rsidRPr="00C20F09">
        <w:rPr>
          <w:rFonts w:eastAsia="Calibri"/>
          <w:szCs w:val="24"/>
          <w:lang w:eastAsia="en-GB"/>
        </w:rPr>
        <w:t>)</w:t>
      </w:r>
    </w:p>
    <w:p w14:paraId="42DA2851" w14:textId="2DC98A21" w:rsidR="007D196D" w:rsidRDefault="007D196D" w:rsidP="00DE3A06">
      <w:pPr>
        <w:spacing w:line="259" w:lineRule="auto"/>
        <w:ind w:firstLine="720"/>
        <w:jc w:val="both"/>
        <w:rPr>
          <w:rFonts w:eastAsia="Calibri"/>
          <w:szCs w:val="24"/>
          <w:lang w:eastAsia="en-GB"/>
        </w:rPr>
      </w:pPr>
      <w:r w:rsidRPr="00DE3A06">
        <w:rPr>
          <w:rFonts w:eastAsia="Calibri"/>
          <w:szCs w:val="24"/>
          <w:lang w:eastAsia="en-GB"/>
        </w:rPr>
        <w:t>In ceea ce privește structura de personal propusă pentru Locuința Protejată pentru persoane adulte cu dizabilități ,</w:t>
      </w:r>
      <w:r w:rsidR="00F80E39">
        <w:rPr>
          <w:rFonts w:eastAsia="Calibri"/>
          <w:szCs w:val="24"/>
          <w:lang w:eastAsia="en-GB"/>
        </w:rPr>
        <w:t>”</w:t>
      </w:r>
      <w:r w:rsidRPr="00DE3A06">
        <w:rPr>
          <w:rFonts w:eastAsia="Calibri"/>
          <w:szCs w:val="24"/>
          <w:lang w:eastAsia="en-GB"/>
        </w:rPr>
        <w:t xml:space="preserve">Ștefania,, Oar </w:t>
      </w:r>
      <w:r w:rsidR="00A17C01">
        <w:rPr>
          <w:rFonts w:eastAsia="Calibri"/>
          <w:szCs w:val="24"/>
          <w:lang w:eastAsia="en-GB"/>
        </w:rPr>
        <w:t>se arată</w:t>
      </w:r>
      <w:r w:rsidRPr="00DE3A06">
        <w:rPr>
          <w:rFonts w:eastAsia="Calibri"/>
          <w:szCs w:val="24"/>
          <w:lang w:eastAsia="en-GB"/>
        </w:rPr>
        <w:t xml:space="preserve"> că, </w:t>
      </w:r>
      <w:r w:rsidRPr="00DE3A06">
        <w:rPr>
          <w:rFonts w:eastAsia="Calibri"/>
          <w:i/>
          <w:szCs w:val="24"/>
          <w:lang w:eastAsia="en-GB"/>
        </w:rPr>
        <w:t xml:space="preserve">potrivit standardului nr.3 : </w:t>
      </w:r>
      <w:r w:rsidR="00DE3A06" w:rsidRPr="00DE3A06">
        <w:rPr>
          <w:rFonts w:eastAsia="Calibri"/>
          <w:i/>
          <w:szCs w:val="24"/>
          <w:lang w:eastAsia="en-GB"/>
        </w:rPr>
        <w:t>resurse</w:t>
      </w:r>
      <w:r w:rsidRPr="00DE3A06">
        <w:rPr>
          <w:rFonts w:eastAsia="Calibri"/>
          <w:i/>
          <w:szCs w:val="24"/>
          <w:lang w:eastAsia="en-GB"/>
        </w:rPr>
        <w:t xml:space="preserve"> umane prevăzut în Anexa nr. 2 </w:t>
      </w:r>
      <w:r w:rsidRPr="00DE3A06">
        <w:rPr>
          <w:rFonts w:eastAsia="Calibri"/>
          <w:bCs/>
          <w:i/>
          <w:szCs w:val="24"/>
          <w:lang w:eastAsia="en-GB"/>
        </w:rPr>
        <w:t xml:space="preserve">Standarde specifice minime de calitate obligatorii pentru serviciile sociale de locuire asistată în comunitate pentru </w:t>
      </w:r>
      <w:r w:rsidR="00DE3A06" w:rsidRPr="00DE3A06">
        <w:rPr>
          <w:rFonts w:eastAsia="Calibri"/>
          <w:bCs/>
          <w:i/>
          <w:szCs w:val="24"/>
          <w:lang w:eastAsia="en-GB"/>
        </w:rPr>
        <w:t>viață</w:t>
      </w:r>
      <w:r w:rsidRPr="00DE3A06">
        <w:rPr>
          <w:rFonts w:eastAsia="Calibri"/>
          <w:bCs/>
          <w:i/>
          <w:szCs w:val="24"/>
          <w:lang w:eastAsia="en-GB"/>
        </w:rPr>
        <w:t xml:space="preserve"> independentă destinate persoanelor adulte cu </w:t>
      </w:r>
      <w:r w:rsidR="00DE3A06" w:rsidRPr="00DE3A06">
        <w:rPr>
          <w:rFonts w:eastAsia="Calibri"/>
          <w:bCs/>
          <w:i/>
          <w:szCs w:val="24"/>
          <w:lang w:eastAsia="en-GB"/>
        </w:rPr>
        <w:t>dizabilități</w:t>
      </w:r>
      <w:r w:rsidRPr="00DE3A06">
        <w:rPr>
          <w:rFonts w:eastAsia="Calibri"/>
          <w:bCs/>
          <w:i/>
          <w:szCs w:val="24"/>
          <w:lang w:eastAsia="en-GB"/>
        </w:rPr>
        <w:t xml:space="preserve">, tip </w:t>
      </w:r>
      <w:r w:rsidR="00DE3A06" w:rsidRPr="00DE3A06">
        <w:rPr>
          <w:rFonts w:eastAsia="Calibri"/>
          <w:bCs/>
          <w:i/>
          <w:szCs w:val="24"/>
          <w:lang w:eastAsia="en-GB"/>
        </w:rPr>
        <w:t>locuință</w:t>
      </w:r>
      <w:r w:rsidRPr="00DE3A06">
        <w:rPr>
          <w:rFonts w:eastAsia="Calibri"/>
          <w:bCs/>
          <w:i/>
          <w:szCs w:val="24"/>
          <w:lang w:eastAsia="en-GB"/>
        </w:rPr>
        <w:t xml:space="preserve"> protejată pentru persoane adulte cu </w:t>
      </w:r>
      <w:r w:rsidR="00DE3A06" w:rsidRPr="00DE3A06">
        <w:rPr>
          <w:rFonts w:eastAsia="Calibri"/>
          <w:bCs/>
          <w:i/>
          <w:szCs w:val="24"/>
          <w:lang w:eastAsia="en-GB"/>
        </w:rPr>
        <w:t>dizabilități</w:t>
      </w:r>
      <w:r w:rsidRPr="00DE3A06">
        <w:rPr>
          <w:rFonts w:eastAsia="Calibri"/>
          <w:bCs/>
          <w:i/>
          <w:szCs w:val="24"/>
          <w:lang w:eastAsia="en-GB"/>
        </w:rPr>
        <w:t xml:space="preserve"> </w:t>
      </w:r>
      <w:proofErr w:type="spellStart"/>
      <w:r w:rsidRPr="00DE3A06">
        <w:rPr>
          <w:rFonts w:eastAsia="Calibri"/>
          <w:bCs/>
          <w:i/>
          <w:szCs w:val="24"/>
          <w:lang w:eastAsia="en-GB"/>
        </w:rPr>
        <w:t>şi</w:t>
      </w:r>
      <w:proofErr w:type="spellEnd"/>
      <w:r w:rsidRPr="00DE3A06">
        <w:rPr>
          <w:rFonts w:eastAsia="Calibri"/>
          <w:bCs/>
          <w:i/>
          <w:szCs w:val="24"/>
          <w:lang w:eastAsia="en-GB"/>
        </w:rPr>
        <w:t xml:space="preserve"> centru de pregătire pentru o </w:t>
      </w:r>
      <w:r w:rsidR="00DE3A06" w:rsidRPr="00DE3A06">
        <w:rPr>
          <w:rFonts w:eastAsia="Calibri"/>
          <w:bCs/>
          <w:i/>
          <w:szCs w:val="24"/>
          <w:lang w:eastAsia="en-GB"/>
        </w:rPr>
        <w:t>viață</w:t>
      </w:r>
      <w:r w:rsidRPr="00DE3A06">
        <w:rPr>
          <w:rFonts w:eastAsia="Calibri"/>
          <w:bCs/>
          <w:i/>
          <w:szCs w:val="24"/>
          <w:lang w:eastAsia="en-GB"/>
        </w:rPr>
        <w:t xml:space="preserve"> independentă la Ordin nr. 507/2026 </w:t>
      </w:r>
      <w:r w:rsidRPr="00DE3A06">
        <w:rPr>
          <w:rFonts w:eastAsia="Calibri"/>
          <w:i/>
          <w:szCs w:val="24"/>
          <w:lang w:eastAsia="en-GB"/>
        </w:rPr>
        <w:t xml:space="preserve">privind aprobarea standardelor specifice minime de calitate obligatorii pentru serviciile sociale destinate persoanelor adulte cu </w:t>
      </w:r>
      <w:r w:rsidR="00DE3A06" w:rsidRPr="00DE3A06">
        <w:rPr>
          <w:rFonts w:eastAsia="Calibri"/>
          <w:i/>
          <w:szCs w:val="24"/>
          <w:lang w:eastAsia="en-GB"/>
        </w:rPr>
        <w:t>dizabilități</w:t>
      </w:r>
      <w:r w:rsidRPr="00DE3A06">
        <w:rPr>
          <w:rFonts w:eastAsia="Calibri"/>
          <w:i/>
          <w:szCs w:val="24"/>
          <w:lang w:eastAsia="en-GB"/>
        </w:rPr>
        <w:t xml:space="preserve">, </w:t>
      </w:r>
      <w:r w:rsidRPr="00DE3A06">
        <w:rPr>
          <w:rFonts w:eastAsia="Calibri"/>
          <w:szCs w:val="24"/>
          <w:lang w:eastAsia="en-GB"/>
        </w:rPr>
        <w:t>serviciul social de tip locuința protejată pentru persoane adulte cu dizabilități ,</w:t>
      </w:r>
      <w:r w:rsidR="00F80E39">
        <w:rPr>
          <w:rFonts w:eastAsia="Calibri"/>
          <w:szCs w:val="24"/>
          <w:lang w:eastAsia="en-GB"/>
        </w:rPr>
        <w:t>”</w:t>
      </w:r>
      <w:r w:rsidRPr="00DE3A06">
        <w:rPr>
          <w:rFonts w:eastAsia="Calibri"/>
          <w:szCs w:val="24"/>
          <w:lang w:eastAsia="en-GB"/>
        </w:rPr>
        <w:t>Ștefania,, Oar asigură</w:t>
      </w:r>
      <w:r w:rsidRPr="00DE3A06">
        <w:rPr>
          <w:rFonts w:eastAsia="Calibri"/>
          <w:i/>
          <w:szCs w:val="24"/>
          <w:lang w:eastAsia="en-GB"/>
        </w:rPr>
        <w:t xml:space="preserve"> </w:t>
      </w:r>
      <w:r w:rsidRPr="00DE3A06">
        <w:rPr>
          <w:rFonts w:eastAsia="Calibri"/>
          <w:szCs w:val="24"/>
          <w:lang w:eastAsia="en-GB"/>
        </w:rPr>
        <w:t>resurse umane pentru furnizarea de servicii de sprijin de calitate și în mod flexibil în funcție de nevoile beneficiarilor. Astfel, structura de personal propus</w:t>
      </w:r>
      <w:r w:rsidR="00D02AB7">
        <w:rPr>
          <w:rFonts w:eastAsia="Calibri"/>
          <w:szCs w:val="24"/>
          <w:lang w:eastAsia="en-GB"/>
        </w:rPr>
        <w:t>ă</w:t>
      </w:r>
      <w:r w:rsidRPr="00DE3A06">
        <w:rPr>
          <w:rFonts w:eastAsia="Calibri"/>
          <w:szCs w:val="24"/>
          <w:lang w:eastAsia="en-GB"/>
        </w:rPr>
        <w:t xml:space="preserve"> în concordanță cu specificul beneficiarilor și nevoia abordării centrate pe persoană este adaptată sprijinului pentru menținerea și consolidarea autonomiei, cu accent pe management de caz suport în activitățile vieții zilnice și facilitarea participării în comunitate</w:t>
      </w:r>
      <w:r w:rsidR="00097279">
        <w:rPr>
          <w:rFonts w:eastAsia="Calibri"/>
          <w:szCs w:val="24"/>
          <w:lang w:eastAsia="en-GB"/>
        </w:rPr>
        <w:t>.</w:t>
      </w:r>
    </w:p>
    <w:p w14:paraId="4649856A" w14:textId="01047EDB" w:rsidR="007D196D" w:rsidRPr="007D196D" w:rsidRDefault="007D196D" w:rsidP="00DE3A06">
      <w:pPr>
        <w:spacing w:line="259" w:lineRule="auto"/>
        <w:ind w:firstLine="720"/>
        <w:jc w:val="both"/>
        <w:rPr>
          <w:rFonts w:eastAsia="Calibri"/>
          <w:szCs w:val="24"/>
          <w:lang w:eastAsia="en-GB"/>
        </w:rPr>
      </w:pPr>
      <w:r w:rsidRPr="007D196D">
        <w:rPr>
          <w:rFonts w:eastAsia="Calibri"/>
          <w:szCs w:val="24"/>
          <w:lang w:eastAsia="en-GB"/>
        </w:rPr>
        <w:t xml:space="preserve">Raportat la faptul că, viitorii beneficiari provin fie din Locuința Maxim Protejată ca urmare a reducerii numărului de beneficiari, fie din Centre de </w:t>
      </w:r>
      <w:r w:rsidR="00DE3A06" w:rsidRPr="007D196D">
        <w:rPr>
          <w:rFonts w:eastAsia="Calibri"/>
          <w:szCs w:val="24"/>
          <w:lang w:eastAsia="en-GB"/>
        </w:rPr>
        <w:t>Îngrijire</w:t>
      </w:r>
      <w:r w:rsidRPr="007D196D">
        <w:rPr>
          <w:rFonts w:eastAsia="Calibri"/>
          <w:szCs w:val="24"/>
          <w:lang w:eastAsia="en-GB"/>
        </w:rPr>
        <w:t xml:space="preserve"> și Asistență și ținând cont de faptul că HG nr.6/2006 apărut anterior O</w:t>
      </w:r>
      <w:r w:rsidR="001346CA">
        <w:rPr>
          <w:rFonts w:eastAsia="Calibri"/>
          <w:szCs w:val="24"/>
          <w:lang w:eastAsia="en-GB"/>
        </w:rPr>
        <w:t>MMFTSS nr.</w:t>
      </w:r>
      <w:r w:rsidRPr="007D196D">
        <w:rPr>
          <w:rFonts w:eastAsia="Calibri"/>
          <w:szCs w:val="24"/>
          <w:lang w:eastAsia="en-GB"/>
        </w:rPr>
        <w:t xml:space="preserve"> 507/2026 nu prevede standardul de cost pentru </w:t>
      </w:r>
      <w:r w:rsidR="00DE3A06" w:rsidRPr="007D196D">
        <w:rPr>
          <w:rFonts w:eastAsia="Calibri"/>
          <w:szCs w:val="24"/>
          <w:lang w:eastAsia="en-GB"/>
        </w:rPr>
        <w:t>Locuință</w:t>
      </w:r>
      <w:r w:rsidRPr="007D196D">
        <w:rPr>
          <w:rFonts w:eastAsia="Calibri"/>
          <w:szCs w:val="24"/>
          <w:lang w:eastAsia="en-GB"/>
        </w:rPr>
        <w:t xml:space="preserve"> Protejată propunem un raport personal de specialitate de </w:t>
      </w:r>
      <w:r w:rsidR="00DE3A06" w:rsidRPr="007D196D">
        <w:rPr>
          <w:rFonts w:eastAsia="Calibri"/>
          <w:szCs w:val="24"/>
          <w:lang w:eastAsia="en-GB"/>
        </w:rPr>
        <w:t>îngrijire</w:t>
      </w:r>
      <w:r w:rsidRPr="007D196D">
        <w:rPr>
          <w:rFonts w:eastAsia="Calibri"/>
          <w:szCs w:val="24"/>
          <w:lang w:eastAsia="en-GB"/>
        </w:rPr>
        <w:t xml:space="preserve"> </w:t>
      </w:r>
      <w:r w:rsidR="00DE3A06">
        <w:rPr>
          <w:rFonts w:eastAsia="Calibri"/>
          <w:szCs w:val="24"/>
          <w:lang w:eastAsia="en-GB"/>
        </w:rPr>
        <w:t>ș</w:t>
      </w:r>
      <w:r w:rsidRPr="007D196D">
        <w:rPr>
          <w:rFonts w:eastAsia="Calibri"/>
          <w:szCs w:val="24"/>
          <w:lang w:eastAsia="en-GB"/>
        </w:rPr>
        <w:t xml:space="preserve">i asistentă/beneficiar conform Locuinței Maxim Protejate. </w:t>
      </w:r>
    </w:p>
    <w:p w14:paraId="35D3188A" w14:textId="2D6ED550" w:rsidR="00AA6D5E" w:rsidRPr="00AA6D5E" w:rsidRDefault="007D196D" w:rsidP="007D196D">
      <w:pPr>
        <w:spacing w:line="259" w:lineRule="auto"/>
        <w:ind w:firstLine="720"/>
        <w:jc w:val="both"/>
        <w:rPr>
          <w:rFonts w:eastAsia="Calibri"/>
          <w:szCs w:val="24"/>
          <w:lang w:eastAsia="en-GB"/>
        </w:rPr>
      </w:pPr>
      <w:r w:rsidRPr="00006CDE">
        <w:rPr>
          <w:rFonts w:eastAsia="Calibri"/>
          <w:sz w:val="22"/>
          <w:szCs w:val="22"/>
          <w:lang w:eastAsia="en-GB"/>
        </w:rPr>
        <w:t>Î</w:t>
      </w:r>
      <w:r w:rsidRPr="00006CDE">
        <w:rPr>
          <w:rFonts w:eastAsia="Calibri"/>
          <w:szCs w:val="24"/>
          <w:lang w:eastAsia="en-GB"/>
        </w:rPr>
        <w:t xml:space="preserve">nființarea serviciilor sociale de locuire asistată în comunitate pentru viață independentă de tip centre pentru viață independentă și locuințe protejate prin reorganizarea serviciilor sociale </w:t>
      </w:r>
      <w:r w:rsidRPr="00006CDE">
        <w:rPr>
          <w:rFonts w:eastAsia="Calibri"/>
          <w:szCs w:val="24"/>
          <w:lang w:eastAsia="en-GB"/>
        </w:rPr>
        <w:lastRenderedPageBreak/>
        <w:t xml:space="preserve">Locuința Maxim Protejată pentru persoane adulte cu dizabilități ,,Lucia” și </w:t>
      </w:r>
      <w:r w:rsidRPr="00006CDE">
        <w:rPr>
          <w:rFonts w:eastAsia="Calibri"/>
          <w:bCs/>
          <w:szCs w:val="24"/>
          <w:lang w:eastAsia="en-GB"/>
        </w:rPr>
        <w:t>C</w:t>
      </w:r>
      <w:r w:rsidRPr="00006CDE">
        <w:rPr>
          <w:rFonts w:eastAsia="Calibri"/>
          <w:szCs w:val="24"/>
          <w:lang w:eastAsia="en-GB"/>
        </w:rPr>
        <w:t>entrul pentru viață independentă pentru persoane adulte cu dizabilități Hurezu Mare din cadrul Complexului de servicii sociale alternative pentru persoane adulte cu dizabilități, precum și înființarea Locuinței protejate pentru persoane adulte cu dizabilități</w:t>
      </w:r>
      <w:r w:rsidRPr="00006CDE">
        <w:rPr>
          <w:rFonts w:ascii="Calibri" w:eastAsia="Calibri" w:hAnsi="Calibri"/>
          <w:sz w:val="22"/>
          <w:szCs w:val="22"/>
          <w:lang w:eastAsia="en-GB"/>
        </w:rPr>
        <w:t xml:space="preserve"> </w:t>
      </w:r>
      <w:r w:rsidRPr="00006CDE">
        <w:rPr>
          <w:rFonts w:eastAsia="Calibri"/>
          <w:szCs w:val="24"/>
          <w:lang w:eastAsia="en-GB"/>
        </w:rPr>
        <w:t>”Ștefania” Oar</w:t>
      </w:r>
      <w:r w:rsidRPr="00006CDE">
        <w:rPr>
          <w:rFonts w:eastAsia="Calibri"/>
          <w:bCs/>
          <w:szCs w:val="24"/>
          <w:lang w:eastAsia="en-GB"/>
        </w:rPr>
        <w:t>,</w:t>
      </w:r>
      <w:r w:rsidR="00AA6D5E">
        <w:rPr>
          <w:rFonts w:eastAsia="Calibri"/>
          <w:bCs/>
          <w:szCs w:val="24"/>
          <w:lang w:eastAsia="en-GB"/>
        </w:rPr>
        <w:t xml:space="preserve"> se realizează </w:t>
      </w:r>
      <w:r w:rsidRPr="00006CDE">
        <w:rPr>
          <w:rFonts w:eastAsia="Calibri"/>
          <w:bCs/>
          <w:szCs w:val="24"/>
          <w:lang w:eastAsia="en-GB"/>
        </w:rPr>
        <w:t>cu respectarea prevederilor Anexei nr.</w:t>
      </w:r>
      <w:r w:rsidR="00AA6D5E">
        <w:rPr>
          <w:rFonts w:eastAsia="Calibri"/>
          <w:bCs/>
          <w:szCs w:val="24"/>
          <w:lang w:eastAsia="en-GB"/>
        </w:rPr>
        <w:t xml:space="preserve"> </w:t>
      </w:r>
      <w:r w:rsidRPr="00006CDE">
        <w:rPr>
          <w:rFonts w:eastAsia="Calibri"/>
          <w:bCs/>
          <w:szCs w:val="24"/>
          <w:lang w:eastAsia="en-GB"/>
        </w:rPr>
        <w:t xml:space="preserve">2 – Standarde specifice minime de calitate obligatorii pentru serviciile sociale de locuire asistată în comunitate pentru </w:t>
      </w:r>
      <w:r w:rsidR="00006CDE" w:rsidRPr="00006CDE">
        <w:rPr>
          <w:rFonts w:eastAsia="Calibri"/>
          <w:bCs/>
          <w:szCs w:val="24"/>
          <w:lang w:eastAsia="en-GB"/>
        </w:rPr>
        <w:t>viață</w:t>
      </w:r>
      <w:r w:rsidRPr="00006CDE">
        <w:rPr>
          <w:rFonts w:eastAsia="Calibri"/>
          <w:bCs/>
          <w:szCs w:val="24"/>
          <w:lang w:eastAsia="en-GB"/>
        </w:rPr>
        <w:t xml:space="preserve"> independentă destinate persoanelor adulte cu </w:t>
      </w:r>
      <w:r w:rsidR="00006CDE" w:rsidRPr="00006CDE">
        <w:rPr>
          <w:rFonts w:eastAsia="Calibri"/>
          <w:bCs/>
          <w:szCs w:val="24"/>
          <w:lang w:eastAsia="en-GB"/>
        </w:rPr>
        <w:t>dizabilități</w:t>
      </w:r>
      <w:r w:rsidRPr="00006CDE">
        <w:rPr>
          <w:rFonts w:eastAsia="Calibri"/>
          <w:bCs/>
          <w:szCs w:val="24"/>
          <w:lang w:eastAsia="en-GB"/>
        </w:rPr>
        <w:t xml:space="preserve">, tip </w:t>
      </w:r>
      <w:r w:rsidR="00006CDE" w:rsidRPr="00006CDE">
        <w:rPr>
          <w:rFonts w:eastAsia="Calibri"/>
          <w:bCs/>
          <w:szCs w:val="24"/>
          <w:lang w:eastAsia="en-GB"/>
        </w:rPr>
        <w:t>locuință</w:t>
      </w:r>
      <w:r w:rsidRPr="00006CDE">
        <w:rPr>
          <w:rFonts w:eastAsia="Calibri"/>
          <w:bCs/>
          <w:szCs w:val="24"/>
          <w:lang w:eastAsia="en-GB"/>
        </w:rPr>
        <w:t xml:space="preserve"> protejată pentru persoane adulte cu </w:t>
      </w:r>
      <w:r w:rsidR="00006CDE" w:rsidRPr="00006CDE">
        <w:rPr>
          <w:rFonts w:eastAsia="Calibri"/>
          <w:bCs/>
          <w:szCs w:val="24"/>
          <w:lang w:eastAsia="en-GB"/>
        </w:rPr>
        <w:t>dizabilități</w:t>
      </w:r>
      <w:r w:rsidRPr="00006CDE">
        <w:rPr>
          <w:rFonts w:eastAsia="Calibri"/>
          <w:bCs/>
          <w:szCs w:val="24"/>
          <w:lang w:eastAsia="en-GB"/>
        </w:rPr>
        <w:t xml:space="preserve"> </w:t>
      </w:r>
      <w:r w:rsidR="00006CDE" w:rsidRPr="00006CDE">
        <w:rPr>
          <w:rFonts w:eastAsia="Calibri"/>
          <w:bCs/>
          <w:szCs w:val="24"/>
          <w:lang w:eastAsia="en-GB"/>
        </w:rPr>
        <w:t>și</w:t>
      </w:r>
      <w:r w:rsidRPr="00006CDE">
        <w:rPr>
          <w:rFonts w:eastAsia="Calibri"/>
          <w:bCs/>
          <w:szCs w:val="24"/>
          <w:lang w:eastAsia="en-GB"/>
        </w:rPr>
        <w:t xml:space="preserve"> centru de pregătire pentru o </w:t>
      </w:r>
      <w:r w:rsidR="00006CDE" w:rsidRPr="00006CDE">
        <w:rPr>
          <w:rFonts w:eastAsia="Calibri"/>
          <w:bCs/>
          <w:szCs w:val="24"/>
          <w:lang w:eastAsia="en-GB"/>
        </w:rPr>
        <w:t>viață</w:t>
      </w:r>
      <w:r w:rsidRPr="00006CDE">
        <w:rPr>
          <w:rFonts w:eastAsia="Calibri"/>
          <w:bCs/>
          <w:szCs w:val="24"/>
          <w:lang w:eastAsia="en-GB"/>
        </w:rPr>
        <w:t xml:space="preserve"> independentă la Ordin nr. 507/2026 </w:t>
      </w:r>
      <w:r w:rsidRPr="00006CDE">
        <w:rPr>
          <w:rFonts w:eastAsia="Calibri"/>
          <w:szCs w:val="24"/>
          <w:lang w:eastAsia="en-GB"/>
        </w:rPr>
        <w:t xml:space="preserve">privind aprobarea standardelor specifice minime de calitate obligatorii pentru serviciile sociale destinate persoanelor adulte cu </w:t>
      </w:r>
      <w:r w:rsidR="00006CDE" w:rsidRPr="00AA6D5E">
        <w:rPr>
          <w:rFonts w:eastAsia="Calibri"/>
          <w:szCs w:val="24"/>
          <w:lang w:eastAsia="en-GB"/>
        </w:rPr>
        <w:t>dizabilități</w:t>
      </w:r>
      <w:r w:rsidR="00AA6D5E" w:rsidRPr="00AA6D5E">
        <w:rPr>
          <w:rFonts w:eastAsia="Calibri"/>
          <w:szCs w:val="24"/>
          <w:lang w:eastAsia="en-GB"/>
        </w:rPr>
        <w:t>.</w:t>
      </w:r>
    </w:p>
    <w:p w14:paraId="07A5E093" w14:textId="502332F5" w:rsidR="00AA6D5E" w:rsidRDefault="007D196D" w:rsidP="007D196D">
      <w:pPr>
        <w:spacing w:line="259" w:lineRule="auto"/>
        <w:ind w:firstLine="720"/>
        <w:jc w:val="both"/>
        <w:rPr>
          <w:rFonts w:eastAsia="Calibri"/>
          <w:bCs/>
          <w:szCs w:val="24"/>
          <w:lang w:eastAsia="en-GB"/>
        </w:rPr>
      </w:pPr>
      <w:r w:rsidRPr="00AA6D5E">
        <w:rPr>
          <w:rFonts w:eastAsia="Calibri"/>
          <w:szCs w:val="24"/>
          <w:lang w:eastAsia="en-GB"/>
        </w:rPr>
        <w:t xml:space="preserve">Direcției </w:t>
      </w:r>
      <w:r w:rsidRPr="00AA6D5E">
        <w:rPr>
          <w:rFonts w:eastAsia="Calibri"/>
          <w:bCs/>
          <w:szCs w:val="24"/>
          <w:lang w:eastAsia="en-GB"/>
        </w:rPr>
        <w:t xml:space="preserve">Generale de Asistență Socială și Protecția Copilului a județului Satu Mare </w:t>
      </w:r>
      <w:r w:rsidR="00AA6D5E">
        <w:rPr>
          <w:rFonts w:eastAsia="Calibri"/>
          <w:bCs/>
          <w:szCs w:val="24"/>
          <w:lang w:eastAsia="en-GB"/>
        </w:rPr>
        <w:t>solicită</w:t>
      </w:r>
      <w:r w:rsidRPr="00AA6D5E">
        <w:rPr>
          <w:rFonts w:eastAsia="Calibri"/>
          <w:bCs/>
          <w:szCs w:val="24"/>
          <w:lang w:eastAsia="en-GB"/>
        </w:rPr>
        <w:t xml:space="preserve"> modific</w:t>
      </w:r>
      <w:r w:rsidR="00AA6D5E">
        <w:rPr>
          <w:rFonts w:eastAsia="Calibri"/>
          <w:bCs/>
          <w:szCs w:val="24"/>
          <w:lang w:eastAsia="en-GB"/>
        </w:rPr>
        <w:t>area</w:t>
      </w:r>
      <w:r w:rsidRPr="00AA6D5E">
        <w:rPr>
          <w:rFonts w:eastAsia="Calibri"/>
          <w:bCs/>
          <w:szCs w:val="24"/>
          <w:lang w:eastAsia="en-GB"/>
        </w:rPr>
        <w:t xml:space="preserve"> Organigram</w:t>
      </w:r>
      <w:r w:rsidR="00AA6D5E">
        <w:rPr>
          <w:rFonts w:eastAsia="Calibri"/>
          <w:bCs/>
          <w:szCs w:val="24"/>
          <w:lang w:eastAsia="en-GB"/>
        </w:rPr>
        <w:t>ei</w:t>
      </w:r>
      <w:r w:rsidRPr="00AA6D5E">
        <w:rPr>
          <w:rFonts w:eastAsia="Calibri"/>
          <w:bCs/>
          <w:szCs w:val="24"/>
          <w:lang w:eastAsia="en-GB"/>
        </w:rPr>
        <w:t xml:space="preserve"> </w:t>
      </w:r>
      <w:r w:rsidRPr="00006CDE">
        <w:rPr>
          <w:rFonts w:eastAsia="Calibri"/>
          <w:bCs/>
          <w:szCs w:val="24"/>
          <w:lang w:eastAsia="en-GB"/>
        </w:rPr>
        <w:t>și</w:t>
      </w:r>
      <w:r w:rsidR="00AA6D5E">
        <w:rPr>
          <w:rFonts w:eastAsia="Calibri"/>
          <w:bCs/>
          <w:szCs w:val="24"/>
          <w:lang w:eastAsia="en-GB"/>
        </w:rPr>
        <w:t xml:space="preserve"> a </w:t>
      </w:r>
      <w:r w:rsidRPr="00006CDE">
        <w:rPr>
          <w:rFonts w:eastAsia="Calibri"/>
          <w:bCs/>
          <w:szCs w:val="24"/>
          <w:lang w:eastAsia="en-GB"/>
        </w:rPr>
        <w:t xml:space="preserve"> Statel</w:t>
      </w:r>
      <w:r w:rsidR="00AA6D5E">
        <w:rPr>
          <w:rFonts w:eastAsia="Calibri"/>
          <w:bCs/>
          <w:szCs w:val="24"/>
          <w:lang w:eastAsia="en-GB"/>
        </w:rPr>
        <w:t>or</w:t>
      </w:r>
      <w:r w:rsidRPr="00006CDE">
        <w:rPr>
          <w:rFonts w:eastAsia="Calibri"/>
          <w:bCs/>
          <w:szCs w:val="24"/>
          <w:lang w:eastAsia="en-GB"/>
        </w:rPr>
        <w:t xml:space="preserve"> de funcții ale serviciilor sociale aflate în administrarea Direcției Generale de Asistență Socială și Protecția Copilului a județului Satu Mare,</w:t>
      </w:r>
      <w:r w:rsidR="00AA6D5E">
        <w:rPr>
          <w:rFonts w:eastAsia="Calibri"/>
          <w:bCs/>
          <w:szCs w:val="24"/>
          <w:lang w:eastAsia="en-GB"/>
        </w:rPr>
        <w:t xml:space="preserve"> pentru următoarele considerente:</w:t>
      </w:r>
    </w:p>
    <w:p w14:paraId="6B3A370B" w14:textId="669BE3EA" w:rsidR="007D196D" w:rsidRPr="00006CDE" w:rsidRDefault="00006CDE" w:rsidP="00006CDE">
      <w:pPr>
        <w:spacing w:line="259" w:lineRule="auto"/>
        <w:ind w:firstLine="720"/>
        <w:jc w:val="both"/>
        <w:rPr>
          <w:rFonts w:eastAsia="Calibri"/>
          <w:bCs/>
          <w:szCs w:val="24"/>
          <w:lang w:eastAsia="en-GB"/>
        </w:rPr>
      </w:pPr>
      <w:r w:rsidRPr="00006CDE">
        <w:rPr>
          <w:rFonts w:eastAsia="Calibri"/>
          <w:bCs/>
          <w:szCs w:val="24"/>
          <w:lang w:eastAsia="en-GB"/>
        </w:rPr>
        <w:t xml:space="preserve">La </w:t>
      </w:r>
      <w:r w:rsidR="007D196D" w:rsidRPr="00006CDE">
        <w:rPr>
          <w:rFonts w:eastAsia="Calibri"/>
          <w:bCs/>
          <w:szCs w:val="24"/>
          <w:lang w:eastAsia="en-GB"/>
        </w:rPr>
        <w:t>Anex</w:t>
      </w:r>
      <w:r w:rsidRPr="00006CDE">
        <w:rPr>
          <w:rFonts w:eastAsia="Calibri"/>
          <w:bCs/>
          <w:szCs w:val="24"/>
          <w:lang w:eastAsia="en-GB"/>
        </w:rPr>
        <w:t>a</w:t>
      </w:r>
      <w:r w:rsidR="007D196D" w:rsidRPr="00006CDE">
        <w:rPr>
          <w:rFonts w:eastAsia="Calibri"/>
          <w:bCs/>
          <w:szCs w:val="24"/>
          <w:lang w:eastAsia="en-GB"/>
        </w:rPr>
        <w:t xml:space="preserve"> nr. 4c – Stat de funcții </w:t>
      </w:r>
      <w:r w:rsidR="00C15A73">
        <w:rPr>
          <w:rFonts w:eastAsia="Calibri"/>
          <w:bCs/>
          <w:szCs w:val="24"/>
          <w:lang w:eastAsia="en-GB"/>
        </w:rPr>
        <w:t xml:space="preserve">- </w:t>
      </w:r>
      <w:r w:rsidR="007D196D" w:rsidRPr="00006CDE">
        <w:rPr>
          <w:rFonts w:eastAsia="Calibri"/>
          <w:bCs/>
          <w:szCs w:val="24"/>
          <w:lang w:eastAsia="en-GB"/>
        </w:rPr>
        <w:t xml:space="preserve">Complex de </w:t>
      </w:r>
      <w:r w:rsidR="007D196D" w:rsidRPr="00006CDE">
        <w:rPr>
          <w:rFonts w:eastAsia="Calibri"/>
          <w:szCs w:val="24"/>
          <w:lang w:eastAsia="en-GB"/>
        </w:rPr>
        <w:t>servicii sociale alternative pentru persoane adulte cu dizabilități</w:t>
      </w:r>
      <w:r w:rsidR="007D196D" w:rsidRPr="00006CDE">
        <w:rPr>
          <w:rFonts w:eastAsia="Calibri"/>
          <w:bCs/>
          <w:szCs w:val="24"/>
          <w:lang w:eastAsia="en-GB"/>
        </w:rPr>
        <w:t xml:space="preserve"> </w:t>
      </w:r>
      <w:r w:rsidR="00AA6D5E">
        <w:rPr>
          <w:rFonts w:eastAsia="Calibri"/>
          <w:bCs/>
          <w:szCs w:val="24"/>
          <w:lang w:eastAsia="en-GB"/>
        </w:rPr>
        <w:t xml:space="preserve"> își schimbă denumirea </w:t>
      </w:r>
      <w:r w:rsidR="007D196D" w:rsidRPr="00006CDE">
        <w:rPr>
          <w:rFonts w:eastAsia="Calibri"/>
          <w:bCs/>
          <w:szCs w:val="24"/>
          <w:lang w:eastAsia="en-GB"/>
        </w:rPr>
        <w:t xml:space="preserve">în </w:t>
      </w:r>
      <w:r w:rsidR="007D196D" w:rsidRPr="00006CDE">
        <w:rPr>
          <w:rFonts w:eastAsia="Calibri"/>
          <w:b/>
          <w:szCs w:val="24"/>
          <w:lang w:eastAsia="en-GB"/>
        </w:rPr>
        <w:t>Complex de servicii sociale de locuire asistată în comunitate pentru viață independentă</w:t>
      </w:r>
      <w:r w:rsidR="00AA6D5E">
        <w:rPr>
          <w:rFonts w:eastAsia="Calibri"/>
          <w:b/>
          <w:szCs w:val="24"/>
          <w:lang w:eastAsia="en-GB"/>
        </w:rPr>
        <w:t xml:space="preserve"> </w:t>
      </w:r>
      <w:r w:rsidR="00AA6D5E">
        <w:rPr>
          <w:rFonts w:eastAsia="Calibri"/>
          <w:bCs/>
          <w:szCs w:val="24"/>
          <w:lang w:eastAsia="en-GB"/>
        </w:rPr>
        <w:t>în cadrul căruia se regăsesc</w:t>
      </w:r>
      <w:r w:rsidR="00C15A73">
        <w:rPr>
          <w:rFonts w:eastAsia="Calibri"/>
          <w:bCs/>
          <w:szCs w:val="24"/>
          <w:lang w:eastAsia="en-GB"/>
        </w:rPr>
        <w:t>:</w:t>
      </w:r>
      <w:r w:rsidR="00AA6D5E">
        <w:rPr>
          <w:rFonts w:eastAsia="Calibri"/>
          <w:bCs/>
          <w:szCs w:val="24"/>
          <w:lang w:eastAsia="en-GB"/>
        </w:rPr>
        <w:t xml:space="preserve"> </w:t>
      </w:r>
      <w:r w:rsidR="00C15A73" w:rsidRPr="00D02AB7">
        <w:rPr>
          <w:rFonts w:eastAsia="Calibri"/>
          <w:b/>
          <w:szCs w:val="24"/>
          <w:lang w:eastAsia="en-GB"/>
        </w:rPr>
        <w:t>Centrul pentru viață independentă pentru persoane adulte cu dizabilități ,”Lucia</w:t>
      </w:r>
      <w:r w:rsidR="00C15A73" w:rsidRPr="00D02AB7">
        <w:rPr>
          <w:rFonts w:eastAsia="Calibri"/>
          <w:b/>
          <w:szCs w:val="24"/>
          <w:lang w:val="en-US" w:eastAsia="en-GB"/>
        </w:rPr>
        <w:t>”</w:t>
      </w:r>
      <w:r w:rsidR="00C15A73" w:rsidRPr="00D02AB7">
        <w:rPr>
          <w:rFonts w:eastAsia="Calibri"/>
          <w:b/>
          <w:szCs w:val="24"/>
          <w:lang w:eastAsia="en-GB"/>
        </w:rPr>
        <w:t xml:space="preserve"> Satu Mare, </w:t>
      </w:r>
      <w:r w:rsidR="00AA6D5E" w:rsidRPr="00D02AB7">
        <w:rPr>
          <w:rFonts w:eastAsia="Calibri"/>
          <w:b/>
          <w:szCs w:val="24"/>
          <w:lang w:eastAsia="en-GB"/>
        </w:rPr>
        <w:t xml:space="preserve">Centrul pentru viață independentă pentru persoane adulte cu dizabilități Hurezu Mare, </w:t>
      </w:r>
      <w:r w:rsidR="007D196D" w:rsidRPr="00D02AB7">
        <w:rPr>
          <w:rFonts w:eastAsia="Calibri"/>
          <w:b/>
          <w:szCs w:val="24"/>
          <w:lang w:eastAsia="en-GB"/>
        </w:rPr>
        <w:t>și Lo</w:t>
      </w:r>
      <w:r w:rsidR="007D196D" w:rsidRPr="004B17D7">
        <w:rPr>
          <w:rFonts w:eastAsia="Calibri"/>
          <w:b/>
          <w:szCs w:val="24"/>
          <w:lang w:eastAsia="en-GB"/>
        </w:rPr>
        <w:t>cuinț</w:t>
      </w:r>
      <w:r w:rsidR="00C15A73">
        <w:rPr>
          <w:rFonts w:eastAsia="Calibri"/>
          <w:b/>
          <w:szCs w:val="24"/>
          <w:lang w:eastAsia="en-GB"/>
        </w:rPr>
        <w:t>a</w:t>
      </w:r>
      <w:r w:rsidR="007D196D" w:rsidRPr="004B17D7">
        <w:rPr>
          <w:rFonts w:eastAsia="Calibri"/>
          <w:b/>
          <w:szCs w:val="24"/>
          <w:lang w:eastAsia="en-GB"/>
        </w:rPr>
        <w:t xml:space="preserve"> protejat</w:t>
      </w:r>
      <w:r w:rsidR="00C15A73">
        <w:rPr>
          <w:rFonts w:eastAsia="Calibri"/>
          <w:b/>
          <w:szCs w:val="24"/>
          <w:lang w:eastAsia="en-GB"/>
        </w:rPr>
        <w:t>ă</w:t>
      </w:r>
      <w:r w:rsidR="007D196D" w:rsidRPr="004B17D7">
        <w:rPr>
          <w:rFonts w:eastAsia="Calibri"/>
          <w:b/>
          <w:szCs w:val="24"/>
          <w:lang w:eastAsia="en-GB"/>
        </w:rPr>
        <w:t xml:space="preserve"> pentru persoane adulte cu dizabilități ,</w:t>
      </w:r>
      <w:r w:rsidR="00F80E39">
        <w:rPr>
          <w:rFonts w:eastAsia="Calibri"/>
          <w:b/>
          <w:szCs w:val="24"/>
          <w:lang w:eastAsia="en-GB"/>
        </w:rPr>
        <w:t>”</w:t>
      </w:r>
      <w:r w:rsidR="007D196D" w:rsidRPr="004B17D7">
        <w:rPr>
          <w:rFonts w:eastAsia="Calibri"/>
          <w:b/>
          <w:szCs w:val="24"/>
          <w:lang w:eastAsia="en-GB"/>
        </w:rPr>
        <w:t>Ștefania,, Oar</w:t>
      </w:r>
      <w:r w:rsidR="00C15A73">
        <w:rPr>
          <w:rFonts w:eastAsia="Calibri"/>
          <w:b/>
          <w:szCs w:val="24"/>
          <w:lang w:eastAsia="en-GB"/>
        </w:rPr>
        <w:t>, nou înființată.</w:t>
      </w:r>
      <w:r w:rsidR="007D196D" w:rsidRPr="00006CDE">
        <w:rPr>
          <w:rFonts w:eastAsia="Calibri"/>
          <w:bCs/>
          <w:szCs w:val="24"/>
          <w:lang w:eastAsia="en-GB"/>
        </w:rPr>
        <w:t xml:space="preserve"> </w:t>
      </w:r>
      <w:r w:rsidR="00C15A73">
        <w:rPr>
          <w:rFonts w:eastAsia="Calibri"/>
          <w:bCs/>
          <w:szCs w:val="24"/>
          <w:lang w:eastAsia="en-GB"/>
        </w:rPr>
        <w:t>Astfel la Anexa 4c</w:t>
      </w:r>
      <w:r w:rsidR="004B17D7">
        <w:rPr>
          <w:rFonts w:eastAsia="Calibri"/>
          <w:bCs/>
          <w:szCs w:val="24"/>
          <w:lang w:eastAsia="en-GB"/>
        </w:rPr>
        <w:t xml:space="preserve"> se solicită următoarele modificări:</w:t>
      </w:r>
    </w:p>
    <w:p w14:paraId="335E9656" w14:textId="3CB0F542" w:rsidR="007D196D" w:rsidRPr="007D196D" w:rsidRDefault="004B17D7" w:rsidP="004B17D7">
      <w:pPr>
        <w:spacing w:line="259" w:lineRule="auto"/>
        <w:ind w:firstLine="720"/>
        <w:jc w:val="both"/>
        <w:rPr>
          <w:rFonts w:eastAsia="Calibri"/>
          <w:bCs/>
          <w:szCs w:val="24"/>
          <w:lang w:eastAsia="en-GB"/>
        </w:rPr>
      </w:pPr>
      <w:r>
        <w:rPr>
          <w:rFonts w:eastAsia="Calibri"/>
          <w:bCs/>
          <w:szCs w:val="24"/>
          <w:lang w:eastAsia="en-GB"/>
        </w:rPr>
        <w:t>- p</w:t>
      </w:r>
      <w:r w:rsidRPr="007D196D">
        <w:rPr>
          <w:rFonts w:eastAsia="Calibri"/>
          <w:bCs/>
          <w:szCs w:val="24"/>
          <w:lang w:eastAsia="en-GB"/>
        </w:rPr>
        <w:t>oziția</w:t>
      </w:r>
      <w:r w:rsidR="007D196D" w:rsidRPr="007D196D">
        <w:rPr>
          <w:rFonts w:eastAsia="Calibri"/>
          <w:bCs/>
          <w:szCs w:val="24"/>
          <w:lang w:eastAsia="en-GB"/>
        </w:rPr>
        <w:t xml:space="preserve"> nr. 6, </w:t>
      </w:r>
      <w:r w:rsidR="007D196D" w:rsidRPr="004B17D7">
        <w:rPr>
          <w:rFonts w:eastAsia="Calibri"/>
          <w:b/>
          <w:szCs w:val="24"/>
          <w:lang w:eastAsia="en-GB"/>
        </w:rPr>
        <w:t>muncitor calificat I – bucătar, studii M/G,</w:t>
      </w:r>
      <w:r w:rsidR="007D196D" w:rsidRPr="007D196D">
        <w:rPr>
          <w:rFonts w:eastAsia="Calibri"/>
          <w:bCs/>
          <w:szCs w:val="24"/>
          <w:lang w:eastAsia="en-GB"/>
        </w:rPr>
        <w:t xml:space="preserve"> ocupată, din cadrul Complexului de servicii sociale alternative pentru persoane adulte cu dizabilități </w:t>
      </w:r>
      <w:r w:rsidR="007D196D" w:rsidRPr="004B17D7">
        <w:rPr>
          <w:rFonts w:eastAsia="Calibri"/>
          <w:b/>
          <w:szCs w:val="24"/>
          <w:lang w:eastAsia="en-GB"/>
        </w:rPr>
        <w:t>se desființează</w:t>
      </w:r>
      <w:r w:rsidR="007D196D" w:rsidRPr="007D196D">
        <w:rPr>
          <w:rFonts w:eastAsia="Calibri"/>
          <w:bCs/>
          <w:szCs w:val="24"/>
          <w:lang w:eastAsia="en-GB"/>
        </w:rPr>
        <w:t>.</w:t>
      </w:r>
    </w:p>
    <w:p w14:paraId="4EBA261A" w14:textId="41A81075" w:rsidR="007D196D" w:rsidRPr="004B17D7" w:rsidRDefault="004B17D7" w:rsidP="004B17D7">
      <w:pPr>
        <w:spacing w:line="259" w:lineRule="auto"/>
        <w:ind w:firstLine="720"/>
        <w:jc w:val="both"/>
        <w:rPr>
          <w:rFonts w:eastAsia="Calibri"/>
          <w:b/>
          <w:szCs w:val="24"/>
          <w:lang w:eastAsia="en-GB"/>
        </w:rPr>
      </w:pPr>
      <w:r>
        <w:rPr>
          <w:rFonts w:eastAsia="Calibri"/>
          <w:szCs w:val="24"/>
          <w:lang w:val="pt-BR"/>
        </w:rPr>
        <w:t>- poziția</w:t>
      </w:r>
      <w:r w:rsidR="007D196D" w:rsidRPr="007D196D">
        <w:rPr>
          <w:rFonts w:eastAsia="Calibri"/>
          <w:bCs/>
          <w:szCs w:val="24"/>
          <w:lang w:eastAsia="en-GB"/>
        </w:rPr>
        <w:t xml:space="preserve"> nr. 7, </w:t>
      </w:r>
      <w:r w:rsidR="007D196D" w:rsidRPr="004B17D7">
        <w:rPr>
          <w:rFonts w:eastAsia="Calibri"/>
          <w:b/>
          <w:szCs w:val="24"/>
          <w:lang w:eastAsia="en-GB"/>
        </w:rPr>
        <w:t>muncitor calificat III – bucătar, studii M/G</w:t>
      </w:r>
      <w:r w:rsidR="007D196D" w:rsidRPr="007D196D">
        <w:rPr>
          <w:rFonts w:eastAsia="Calibri"/>
          <w:bCs/>
          <w:szCs w:val="24"/>
          <w:lang w:eastAsia="en-GB"/>
        </w:rPr>
        <w:t xml:space="preserve">, ocupată, din cadrul Complexului de servicii sociale alternative pentru persoane adulte cu dizabilități </w:t>
      </w:r>
      <w:r w:rsidR="007D196D" w:rsidRPr="004B17D7">
        <w:rPr>
          <w:rFonts w:eastAsia="Calibri"/>
          <w:b/>
          <w:szCs w:val="24"/>
          <w:lang w:eastAsia="en-GB"/>
        </w:rPr>
        <w:t>se desființează.</w:t>
      </w:r>
    </w:p>
    <w:p w14:paraId="56548A83" w14:textId="1F1BCF00" w:rsidR="007D196D" w:rsidRPr="007D196D" w:rsidRDefault="004B17D7" w:rsidP="004B17D7">
      <w:pPr>
        <w:spacing w:line="259" w:lineRule="auto"/>
        <w:ind w:firstLine="720"/>
        <w:jc w:val="both"/>
        <w:rPr>
          <w:rFonts w:eastAsia="Calibri"/>
          <w:bCs/>
          <w:szCs w:val="24"/>
          <w:lang w:eastAsia="en-GB"/>
        </w:rPr>
      </w:pPr>
      <w:r>
        <w:rPr>
          <w:rFonts w:eastAsia="Calibri"/>
          <w:bCs/>
          <w:szCs w:val="24"/>
          <w:lang w:eastAsia="en-GB"/>
        </w:rPr>
        <w:t>- p</w:t>
      </w:r>
      <w:r w:rsidR="007D196D" w:rsidRPr="007D196D">
        <w:rPr>
          <w:rFonts w:eastAsia="Calibri"/>
          <w:bCs/>
          <w:szCs w:val="24"/>
          <w:lang w:eastAsia="en-GB"/>
        </w:rPr>
        <w:t xml:space="preserve">oziția nr. 14, </w:t>
      </w:r>
      <w:r w:rsidR="007D196D" w:rsidRPr="004B17D7">
        <w:rPr>
          <w:rFonts w:eastAsia="Calibri"/>
          <w:b/>
          <w:szCs w:val="24"/>
          <w:lang w:eastAsia="en-GB"/>
        </w:rPr>
        <w:t>coordonator de specialitate, studii S</w:t>
      </w:r>
      <w:r w:rsidR="007D196D" w:rsidRPr="007D196D">
        <w:rPr>
          <w:rFonts w:eastAsia="Calibri"/>
          <w:bCs/>
          <w:szCs w:val="24"/>
          <w:lang w:eastAsia="en-GB"/>
        </w:rPr>
        <w:t xml:space="preserve">, vacantă, din cadrul Serviciului Social Centrul pentru viată independentă pentru persoane adulte cu dizabilități Hurezu Mare </w:t>
      </w:r>
      <w:r w:rsidR="007D196D" w:rsidRPr="004B17D7">
        <w:rPr>
          <w:rFonts w:eastAsia="Calibri"/>
          <w:b/>
          <w:szCs w:val="24"/>
          <w:lang w:eastAsia="en-GB"/>
        </w:rPr>
        <w:t>se desființează.</w:t>
      </w:r>
    </w:p>
    <w:p w14:paraId="04529FFB" w14:textId="285ADC39" w:rsidR="007D196D" w:rsidRPr="007D196D" w:rsidRDefault="004B17D7" w:rsidP="004B17D7">
      <w:pPr>
        <w:spacing w:line="259" w:lineRule="auto"/>
        <w:ind w:firstLine="720"/>
        <w:jc w:val="both"/>
        <w:rPr>
          <w:rFonts w:eastAsia="Calibri"/>
          <w:bCs/>
          <w:szCs w:val="24"/>
          <w:lang w:eastAsia="en-GB"/>
        </w:rPr>
      </w:pPr>
      <w:r>
        <w:rPr>
          <w:rFonts w:eastAsia="Calibri"/>
          <w:bCs/>
          <w:szCs w:val="24"/>
          <w:lang w:eastAsia="en-GB"/>
        </w:rPr>
        <w:t xml:space="preserve">- </w:t>
      </w:r>
      <w:r w:rsidRPr="007D196D">
        <w:rPr>
          <w:rFonts w:eastAsia="Calibri"/>
          <w:bCs/>
          <w:szCs w:val="24"/>
          <w:lang w:eastAsia="en-GB"/>
        </w:rPr>
        <w:t>poziția</w:t>
      </w:r>
      <w:r w:rsidR="007D196D" w:rsidRPr="007D196D">
        <w:rPr>
          <w:rFonts w:eastAsia="Calibri"/>
          <w:bCs/>
          <w:szCs w:val="24"/>
          <w:lang w:eastAsia="en-GB"/>
        </w:rPr>
        <w:t xml:space="preserve"> nr. 15, </w:t>
      </w:r>
      <w:r w:rsidR="007D196D" w:rsidRPr="004B17D7">
        <w:rPr>
          <w:rFonts w:eastAsia="Calibri"/>
          <w:b/>
          <w:szCs w:val="24"/>
          <w:lang w:eastAsia="en-GB"/>
        </w:rPr>
        <w:t>referent de specialitate I, studii S</w:t>
      </w:r>
      <w:r w:rsidR="007D196D" w:rsidRPr="007D196D">
        <w:rPr>
          <w:rFonts w:eastAsia="Calibri"/>
          <w:bCs/>
          <w:szCs w:val="24"/>
          <w:lang w:eastAsia="en-GB"/>
        </w:rPr>
        <w:t xml:space="preserve">, ocupată, din cadrul Serviciului Social Centrul pentru viată independentă pentru persoane adulte cu dizabilități Hurezu Mare </w:t>
      </w:r>
      <w:r w:rsidR="007D196D" w:rsidRPr="004B17D7">
        <w:rPr>
          <w:rFonts w:eastAsia="Calibri"/>
          <w:b/>
          <w:szCs w:val="24"/>
          <w:lang w:eastAsia="en-GB"/>
        </w:rPr>
        <w:t>se desființează</w:t>
      </w:r>
      <w:r w:rsidR="007D196D" w:rsidRPr="007D196D">
        <w:rPr>
          <w:rFonts w:eastAsia="Calibri"/>
          <w:bCs/>
          <w:szCs w:val="24"/>
          <w:lang w:eastAsia="en-GB"/>
        </w:rPr>
        <w:t>.</w:t>
      </w:r>
    </w:p>
    <w:p w14:paraId="70D0123C" w14:textId="7F91069F" w:rsidR="007D196D" w:rsidRPr="007D196D" w:rsidRDefault="004B17D7" w:rsidP="004B17D7">
      <w:pPr>
        <w:spacing w:line="259" w:lineRule="auto"/>
        <w:ind w:firstLine="720"/>
        <w:jc w:val="both"/>
        <w:rPr>
          <w:rFonts w:eastAsia="Calibri"/>
          <w:bCs/>
          <w:szCs w:val="24"/>
          <w:lang w:eastAsia="en-GB"/>
        </w:rPr>
      </w:pPr>
      <w:r>
        <w:rPr>
          <w:rFonts w:eastAsia="Calibri"/>
          <w:bCs/>
          <w:szCs w:val="24"/>
          <w:lang w:eastAsia="en-GB"/>
        </w:rPr>
        <w:t>- s</w:t>
      </w:r>
      <w:r w:rsidR="007D196D" w:rsidRPr="007D196D">
        <w:rPr>
          <w:rFonts w:eastAsia="Calibri"/>
          <w:bCs/>
          <w:szCs w:val="24"/>
          <w:lang w:eastAsia="en-GB"/>
        </w:rPr>
        <w:t xml:space="preserve">e înființează la </w:t>
      </w:r>
      <w:r w:rsidRPr="007D196D">
        <w:rPr>
          <w:rFonts w:eastAsia="Calibri"/>
          <w:bCs/>
          <w:szCs w:val="24"/>
          <w:lang w:eastAsia="en-GB"/>
        </w:rPr>
        <w:t>poziția</w:t>
      </w:r>
      <w:r w:rsidR="007D196D" w:rsidRPr="007D196D">
        <w:rPr>
          <w:rFonts w:eastAsia="Calibri"/>
          <w:bCs/>
          <w:szCs w:val="24"/>
          <w:lang w:eastAsia="en-GB"/>
        </w:rPr>
        <w:t xml:space="preserve"> nr. 20</w:t>
      </w:r>
      <w:r>
        <w:rPr>
          <w:rFonts w:eastAsia="Calibri"/>
          <w:bCs/>
          <w:szCs w:val="24"/>
          <w:lang w:eastAsia="en-GB"/>
        </w:rPr>
        <w:t>, un</w:t>
      </w:r>
      <w:r w:rsidR="007D196D" w:rsidRPr="007D196D">
        <w:rPr>
          <w:rFonts w:eastAsia="Calibri"/>
          <w:bCs/>
          <w:szCs w:val="24"/>
          <w:lang w:eastAsia="en-GB"/>
        </w:rPr>
        <w:t xml:space="preserve"> post de </w:t>
      </w:r>
      <w:r w:rsidR="007D196D" w:rsidRPr="004B17D7">
        <w:rPr>
          <w:rFonts w:eastAsia="Calibri"/>
          <w:b/>
          <w:szCs w:val="24"/>
          <w:lang w:eastAsia="en-GB"/>
        </w:rPr>
        <w:t>instructor de educație, studii M</w:t>
      </w:r>
      <w:r w:rsidR="007D196D" w:rsidRPr="007D196D">
        <w:rPr>
          <w:rFonts w:eastAsia="Calibri"/>
          <w:bCs/>
          <w:szCs w:val="24"/>
          <w:lang w:eastAsia="en-GB"/>
        </w:rPr>
        <w:t>, în cadrul Locuinței Protejate ,</w:t>
      </w:r>
      <w:r>
        <w:rPr>
          <w:rFonts w:eastAsia="Calibri"/>
          <w:bCs/>
          <w:szCs w:val="24"/>
          <w:lang w:eastAsia="en-GB"/>
        </w:rPr>
        <w:t>”</w:t>
      </w:r>
      <w:r w:rsidR="007D196D" w:rsidRPr="007D196D">
        <w:rPr>
          <w:rFonts w:eastAsia="Calibri"/>
          <w:bCs/>
          <w:szCs w:val="24"/>
          <w:lang w:eastAsia="en-GB"/>
        </w:rPr>
        <w:t>Ștefania,, Oar.</w:t>
      </w:r>
    </w:p>
    <w:p w14:paraId="79586E85" w14:textId="2397ADD3" w:rsidR="007D196D" w:rsidRPr="007D196D" w:rsidRDefault="004B17D7" w:rsidP="004B17D7">
      <w:pPr>
        <w:spacing w:line="259" w:lineRule="auto"/>
        <w:ind w:firstLine="720"/>
        <w:jc w:val="both"/>
        <w:rPr>
          <w:rFonts w:eastAsia="Calibri"/>
          <w:bCs/>
          <w:szCs w:val="24"/>
          <w:lang w:eastAsia="en-GB"/>
        </w:rPr>
      </w:pPr>
      <w:r>
        <w:rPr>
          <w:rFonts w:eastAsia="Calibri"/>
          <w:bCs/>
          <w:szCs w:val="24"/>
          <w:lang w:eastAsia="en-GB"/>
        </w:rPr>
        <w:t>- s</w:t>
      </w:r>
      <w:r w:rsidR="007D196D" w:rsidRPr="007D196D">
        <w:rPr>
          <w:rFonts w:eastAsia="Calibri"/>
          <w:bCs/>
          <w:szCs w:val="24"/>
          <w:lang w:eastAsia="en-GB"/>
        </w:rPr>
        <w:t xml:space="preserve">e înființează la </w:t>
      </w:r>
      <w:r w:rsidRPr="007D196D">
        <w:rPr>
          <w:rFonts w:eastAsia="Calibri"/>
          <w:bCs/>
          <w:szCs w:val="24"/>
          <w:lang w:eastAsia="en-GB"/>
        </w:rPr>
        <w:t>poziția</w:t>
      </w:r>
      <w:r w:rsidR="007D196D" w:rsidRPr="007D196D">
        <w:rPr>
          <w:rFonts w:eastAsia="Calibri"/>
          <w:bCs/>
          <w:szCs w:val="24"/>
          <w:lang w:eastAsia="en-GB"/>
        </w:rPr>
        <w:t xml:space="preserve"> nr. 21, </w:t>
      </w:r>
      <w:r>
        <w:rPr>
          <w:rFonts w:eastAsia="Calibri"/>
          <w:bCs/>
          <w:szCs w:val="24"/>
          <w:lang w:eastAsia="en-GB"/>
        </w:rPr>
        <w:t xml:space="preserve">un </w:t>
      </w:r>
      <w:r w:rsidR="007D196D" w:rsidRPr="007D196D">
        <w:rPr>
          <w:rFonts w:eastAsia="Calibri"/>
          <w:bCs/>
          <w:szCs w:val="24"/>
          <w:lang w:eastAsia="en-GB"/>
        </w:rPr>
        <w:t xml:space="preserve">post de </w:t>
      </w:r>
      <w:r w:rsidR="007D196D" w:rsidRPr="00F80E39">
        <w:rPr>
          <w:rFonts w:eastAsia="Calibri"/>
          <w:b/>
          <w:szCs w:val="24"/>
          <w:lang w:eastAsia="en-GB"/>
        </w:rPr>
        <w:t>asistent igienă, studii M,</w:t>
      </w:r>
      <w:r w:rsidR="007D196D" w:rsidRPr="007D196D">
        <w:rPr>
          <w:rFonts w:eastAsia="Calibri"/>
          <w:bCs/>
          <w:szCs w:val="24"/>
          <w:lang w:eastAsia="en-GB"/>
        </w:rPr>
        <w:t xml:space="preserve"> în cadrul Locuinței Protejate ,</w:t>
      </w:r>
      <w:r>
        <w:rPr>
          <w:rFonts w:eastAsia="Calibri"/>
          <w:bCs/>
          <w:szCs w:val="24"/>
          <w:lang w:eastAsia="en-GB"/>
        </w:rPr>
        <w:t>”</w:t>
      </w:r>
      <w:r w:rsidR="007D196D" w:rsidRPr="007D196D">
        <w:rPr>
          <w:rFonts w:eastAsia="Calibri"/>
          <w:bCs/>
          <w:szCs w:val="24"/>
          <w:lang w:eastAsia="en-GB"/>
        </w:rPr>
        <w:t>Ștefania,, Oar.</w:t>
      </w:r>
    </w:p>
    <w:p w14:paraId="5094E5B8" w14:textId="64F3ED0B" w:rsidR="007D196D" w:rsidRPr="007D196D" w:rsidRDefault="00F80E39" w:rsidP="00F80E39">
      <w:pPr>
        <w:spacing w:line="259" w:lineRule="auto"/>
        <w:ind w:firstLine="720"/>
        <w:jc w:val="both"/>
        <w:rPr>
          <w:rFonts w:eastAsia="Calibri"/>
          <w:bCs/>
          <w:szCs w:val="24"/>
          <w:lang w:eastAsia="en-GB"/>
        </w:rPr>
      </w:pPr>
      <w:r>
        <w:rPr>
          <w:rFonts w:eastAsia="Calibri"/>
          <w:bCs/>
          <w:szCs w:val="24"/>
          <w:lang w:eastAsia="en-GB"/>
        </w:rPr>
        <w:t>- s</w:t>
      </w:r>
      <w:r w:rsidR="007D196D" w:rsidRPr="007D196D">
        <w:rPr>
          <w:rFonts w:eastAsia="Calibri"/>
          <w:bCs/>
          <w:szCs w:val="24"/>
          <w:lang w:eastAsia="en-GB"/>
        </w:rPr>
        <w:t xml:space="preserve">e înființează la </w:t>
      </w:r>
      <w:r w:rsidRPr="007D196D">
        <w:rPr>
          <w:rFonts w:eastAsia="Calibri"/>
          <w:bCs/>
          <w:szCs w:val="24"/>
          <w:lang w:eastAsia="en-GB"/>
        </w:rPr>
        <w:t>poziția</w:t>
      </w:r>
      <w:r w:rsidR="007D196D" w:rsidRPr="007D196D">
        <w:rPr>
          <w:rFonts w:eastAsia="Calibri"/>
          <w:bCs/>
          <w:szCs w:val="24"/>
          <w:lang w:eastAsia="en-GB"/>
        </w:rPr>
        <w:t xml:space="preserve"> nr. 22, </w:t>
      </w:r>
      <w:r>
        <w:rPr>
          <w:rFonts w:eastAsia="Calibri"/>
          <w:bCs/>
          <w:szCs w:val="24"/>
          <w:lang w:eastAsia="en-GB"/>
        </w:rPr>
        <w:t xml:space="preserve">un </w:t>
      </w:r>
      <w:r w:rsidR="007D196D" w:rsidRPr="007D196D">
        <w:rPr>
          <w:rFonts w:eastAsia="Calibri"/>
          <w:bCs/>
          <w:szCs w:val="24"/>
          <w:lang w:eastAsia="en-GB"/>
        </w:rPr>
        <w:t xml:space="preserve">post de </w:t>
      </w:r>
      <w:r w:rsidR="007D196D" w:rsidRPr="00F80E39">
        <w:rPr>
          <w:rFonts w:eastAsia="Calibri"/>
          <w:b/>
          <w:szCs w:val="24"/>
          <w:lang w:eastAsia="en-GB"/>
        </w:rPr>
        <w:t xml:space="preserve">terapeut </w:t>
      </w:r>
      <w:r w:rsidRPr="00F80E39">
        <w:rPr>
          <w:rFonts w:eastAsia="Calibri"/>
          <w:b/>
          <w:szCs w:val="24"/>
          <w:lang w:eastAsia="en-GB"/>
        </w:rPr>
        <w:t>ocupațional</w:t>
      </w:r>
      <w:r w:rsidR="007D196D" w:rsidRPr="00F80E39">
        <w:rPr>
          <w:rFonts w:eastAsia="Calibri"/>
          <w:b/>
          <w:szCs w:val="24"/>
          <w:lang w:eastAsia="en-GB"/>
        </w:rPr>
        <w:t xml:space="preserve"> principal, studii S</w:t>
      </w:r>
      <w:r w:rsidR="007D196D" w:rsidRPr="007D196D">
        <w:rPr>
          <w:rFonts w:eastAsia="Calibri"/>
          <w:bCs/>
          <w:szCs w:val="24"/>
          <w:lang w:eastAsia="en-GB"/>
        </w:rPr>
        <w:t>, în cadrul Locuinței Protejate ,</w:t>
      </w:r>
      <w:r w:rsidR="004B17D7">
        <w:rPr>
          <w:rFonts w:eastAsia="Calibri"/>
          <w:bCs/>
          <w:szCs w:val="24"/>
          <w:lang w:eastAsia="en-GB"/>
        </w:rPr>
        <w:t>”</w:t>
      </w:r>
      <w:r w:rsidR="007D196D" w:rsidRPr="007D196D">
        <w:rPr>
          <w:rFonts w:eastAsia="Calibri"/>
          <w:bCs/>
          <w:szCs w:val="24"/>
          <w:lang w:eastAsia="en-GB"/>
        </w:rPr>
        <w:t>Ștefania,, Oar.</w:t>
      </w:r>
    </w:p>
    <w:p w14:paraId="7B3D91FE" w14:textId="2DAAB045" w:rsidR="007D196D" w:rsidRPr="007D196D" w:rsidRDefault="00F80E39" w:rsidP="00F80E39">
      <w:pPr>
        <w:spacing w:line="259" w:lineRule="auto"/>
        <w:ind w:firstLine="720"/>
        <w:jc w:val="both"/>
        <w:rPr>
          <w:rFonts w:eastAsia="Calibri"/>
          <w:bCs/>
          <w:szCs w:val="24"/>
          <w:lang w:eastAsia="en-GB"/>
        </w:rPr>
      </w:pPr>
      <w:r>
        <w:rPr>
          <w:rFonts w:eastAsia="Calibri"/>
          <w:bCs/>
          <w:szCs w:val="24"/>
          <w:lang w:eastAsia="en-GB"/>
        </w:rPr>
        <w:t>- s</w:t>
      </w:r>
      <w:r w:rsidR="007D196D" w:rsidRPr="007D196D">
        <w:rPr>
          <w:rFonts w:eastAsia="Calibri"/>
          <w:bCs/>
          <w:szCs w:val="24"/>
          <w:lang w:eastAsia="en-GB"/>
        </w:rPr>
        <w:t xml:space="preserve">e înființează la </w:t>
      </w:r>
      <w:r w:rsidRPr="007D196D">
        <w:rPr>
          <w:rFonts w:eastAsia="Calibri"/>
          <w:bCs/>
          <w:szCs w:val="24"/>
          <w:lang w:eastAsia="en-GB"/>
        </w:rPr>
        <w:t>poziția</w:t>
      </w:r>
      <w:r w:rsidR="007D196D" w:rsidRPr="007D196D">
        <w:rPr>
          <w:rFonts w:eastAsia="Calibri"/>
          <w:bCs/>
          <w:szCs w:val="24"/>
          <w:lang w:eastAsia="en-GB"/>
        </w:rPr>
        <w:t xml:space="preserve"> nr. 23, </w:t>
      </w:r>
      <w:r>
        <w:rPr>
          <w:rFonts w:eastAsia="Calibri"/>
          <w:bCs/>
          <w:szCs w:val="24"/>
          <w:lang w:eastAsia="en-GB"/>
        </w:rPr>
        <w:t xml:space="preserve">un </w:t>
      </w:r>
      <w:r w:rsidR="007D196D" w:rsidRPr="007D196D">
        <w:rPr>
          <w:rFonts w:eastAsia="Calibri"/>
          <w:bCs/>
          <w:szCs w:val="24"/>
          <w:lang w:eastAsia="en-GB"/>
        </w:rPr>
        <w:t xml:space="preserve">post de </w:t>
      </w:r>
      <w:r w:rsidR="007D196D" w:rsidRPr="00F80E39">
        <w:rPr>
          <w:rFonts w:eastAsia="Calibri"/>
          <w:b/>
          <w:szCs w:val="24"/>
          <w:lang w:eastAsia="en-GB"/>
        </w:rPr>
        <w:t xml:space="preserve">asistent </w:t>
      </w:r>
      <w:proofErr w:type="spellStart"/>
      <w:r w:rsidR="007D196D" w:rsidRPr="00F80E39">
        <w:rPr>
          <w:rFonts w:eastAsia="Calibri"/>
          <w:b/>
          <w:szCs w:val="24"/>
          <w:lang w:eastAsia="en-GB"/>
        </w:rPr>
        <w:t>medico</w:t>
      </w:r>
      <w:proofErr w:type="spellEnd"/>
      <w:r w:rsidR="007D196D" w:rsidRPr="00F80E39">
        <w:rPr>
          <w:rFonts w:eastAsia="Calibri"/>
          <w:b/>
          <w:szCs w:val="24"/>
          <w:lang w:eastAsia="en-GB"/>
        </w:rPr>
        <w:t>-social, studii PL</w:t>
      </w:r>
      <w:r w:rsidR="007D196D" w:rsidRPr="007D196D">
        <w:rPr>
          <w:rFonts w:eastAsia="Calibri"/>
          <w:bCs/>
          <w:szCs w:val="24"/>
          <w:lang w:eastAsia="en-GB"/>
        </w:rPr>
        <w:t>, în cadrul Locuinței Protejate ,</w:t>
      </w:r>
      <w:r w:rsidR="004B17D7">
        <w:rPr>
          <w:rFonts w:eastAsia="Calibri"/>
          <w:bCs/>
          <w:szCs w:val="24"/>
          <w:lang w:eastAsia="en-GB"/>
        </w:rPr>
        <w:t>”</w:t>
      </w:r>
      <w:r w:rsidR="007D196D" w:rsidRPr="007D196D">
        <w:rPr>
          <w:rFonts w:eastAsia="Calibri"/>
          <w:bCs/>
          <w:szCs w:val="24"/>
          <w:lang w:eastAsia="en-GB"/>
        </w:rPr>
        <w:t>Ștefania,, Oar.</w:t>
      </w:r>
    </w:p>
    <w:p w14:paraId="0416A86D" w14:textId="214F99D4" w:rsidR="007D196D" w:rsidRPr="00097279" w:rsidRDefault="00F80E39" w:rsidP="00F80E39">
      <w:pPr>
        <w:spacing w:line="259" w:lineRule="auto"/>
        <w:ind w:firstLine="720"/>
        <w:jc w:val="both"/>
        <w:rPr>
          <w:rFonts w:eastAsia="Calibri"/>
          <w:szCs w:val="24"/>
          <w:lang w:eastAsia="en-GB"/>
        </w:rPr>
      </w:pPr>
      <w:r w:rsidRPr="00097279">
        <w:rPr>
          <w:rFonts w:eastAsia="Calibri"/>
          <w:bCs/>
          <w:szCs w:val="24"/>
          <w:lang w:eastAsia="en-GB"/>
        </w:rPr>
        <w:t xml:space="preserve">La </w:t>
      </w:r>
      <w:r w:rsidR="007D196D" w:rsidRPr="00097279">
        <w:rPr>
          <w:rFonts w:eastAsia="Calibri"/>
          <w:bCs/>
          <w:szCs w:val="24"/>
          <w:lang w:eastAsia="en-GB"/>
        </w:rPr>
        <w:t>Anex</w:t>
      </w:r>
      <w:r w:rsidRPr="00097279">
        <w:rPr>
          <w:rFonts w:eastAsia="Calibri"/>
          <w:bCs/>
          <w:szCs w:val="24"/>
          <w:lang w:eastAsia="en-GB"/>
        </w:rPr>
        <w:t>a</w:t>
      </w:r>
      <w:r w:rsidR="007D196D" w:rsidRPr="00097279">
        <w:rPr>
          <w:rFonts w:eastAsia="Calibri"/>
          <w:bCs/>
          <w:szCs w:val="24"/>
          <w:lang w:eastAsia="en-GB"/>
        </w:rPr>
        <w:t xml:space="preserve"> nr. 4d – Stat de </w:t>
      </w:r>
      <w:r w:rsidRPr="00097279">
        <w:rPr>
          <w:rFonts w:eastAsia="Calibri"/>
          <w:bCs/>
          <w:szCs w:val="24"/>
          <w:lang w:eastAsia="en-GB"/>
        </w:rPr>
        <w:t>funcții</w:t>
      </w:r>
      <w:r w:rsidR="007D196D" w:rsidRPr="00097279">
        <w:rPr>
          <w:rFonts w:eastAsia="Calibri"/>
          <w:bCs/>
          <w:szCs w:val="24"/>
          <w:lang w:eastAsia="en-GB"/>
        </w:rPr>
        <w:t xml:space="preserve"> </w:t>
      </w:r>
      <w:r w:rsidR="00C15A73">
        <w:rPr>
          <w:rFonts w:eastAsia="Calibri"/>
          <w:bCs/>
          <w:szCs w:val="24"/>
          <w:lang w:eastAsia="en-GB"/>
        </w:rPr>
        <w:t xml:space="preserve">- </w:t>
      </w:r>
      <w:r w:rsidR="007D196D" w:rsidRPr="00097279">
        <w:rPr>
          <w:rFonts w:eastAsia="Calibri"/>
          <w:bCs/>
          <w:szCs w:val="24"/>
          <w:lang w:eastAsia="en-GB"/>
        </w:rPr>
        <w:t xml:space="preserve">Complex de </w:t>
      </w:r>
      <w:r w:rsidR="007D196D" w:rsidRPr="00097279">
        <w:rPr>
          <w:rFonts w:eastAsia="Calibri"/>
          <w:szCs w:val="24"/>
          <w:lang w:eastAsia="en-GB"/>
        </w:rPr>
        <w:t>servicii sociale de tip rezidențial destinate persoanelor adulte cu dizabilități ,,O viață nouă și Centrul de abilitare și reabilitare persoane adulte cu dizabilități Noroieni,,</w:t>
      </w:r>
      <w:r w:rsidRPr="00097279">
        <w:rPr>
          <w:rFonts w:eastAsia="Calibri"/>
          <w:szCs w:val="24"/>
          <w:lang w:eastAsia="en-GB"/>
        </w:rPr>
        <w:t xml:space="preserve"> se solicită transformarea postului vacant de</w:t>
      </w:r>
      <w:r w:rsidRPr="00097279">
        <w:rPr>
          <w:rFonts w:eastAsia="Calibri"/>
          <w:bCs/>
          <w:szCs w:val="24"/>
          <w:lang w:eastAsia="en-GB"/>
        </w:rPr>
        <w:t xml:space="preserve"> </w:t>
      </w:r>
      <w:r w:rsidRPr="00097279">
        <w:rPr>
          <w:rFonts w:eastAsia="Calibri"/>
          <w:b/>
          <w:szCs w:val="24"/>
          <w:lang w:eastAsia="en-GB"/>
        </w:rPr>
        <w:t>muncitor necalificat I buc</w:t>
      </w:r>
      <w:r w:rsidR="00097279">
        <w:rPr>
          <w:rFonts w:eastAsia="Calibri"/>
          <w:b/>
          <w:szCs w:val="24"/>
          <w:lang w:eastAsia="en-GB"/>
        </w:rPr>
        <w:t>ă</w:t>
      </w:r>
      <w:r w:rsidRPr="00097279">
        <w:rPr>
          <w:rFonts w:eastAsia="Calibri"/>
          <w:b/>
          <w:szCs w:val="24"/>
          <w:lang w:eastAsia="en-GB"/>
        </w:rPr>
        <w:t>t</w:t>
      </w:r>
      <w:r w:rsidR="00097279">
        <w:rPr>
          <w:rFonts w:eastAsia="Calibri"/>
          <w:b/>
          <w:szCs w:val="24"/>
          <w:lang w:eastAsia="en-GB"/>
        </w:rPr>
        <w:t>ă</w:t>
      </w:r>
      <w:r w:rsidRPr="00097279">
        <w:rPr>
          <w:rFonts w:eastAsia="Calibri"/>
          <w:b/>
          <w:szCs w:val="24"/>
          <w:lang w:eastAsia="en-GB"/>
        </w:rPr>
        <w:t>rie,</w:t>
      </w:r>
      <w:r w:rsidRPr="00097279">
        <w:rPr>
          <w:rFonts w:eastAsia="Calibri"/>
          <w:bCs/>
          <w:szCs w:val="24"/>
          <w:lang w:eastAsia="en-GB"/>
        </w:rPr>
        <w:t xml:space="preserve"> </w:t>
      </w:r>
      <w:r w:rsidRPr="00097279">
        <w:rPr>
          <w:rFonts w:eastAsia="Calibri"/>
          <w:b/>
          <w:szCs w:val="24"/>
          <w:lang w:eastAsia="en-GB"/>
        </w:rPr>
        <w:t>studii M/G</w:t>
      </w:r>
      <w:r w:rsidRPr="00097279">
        <w:rPr>
          <w:rFonts w:eastAsia="Calibri"/>
          <w:bCs/>
          <w:szCs w:val="24"/>
          <w:lang w:eastAsia="en-GB"/>
        </w:rPr>
        <w:t xml:space="preserve">, identificat la poziția 40 din statul de funcții aprobat, în </w:t>
      </w:r>
      <w:r w:rsidRPr="00097279">
        <w:rPr>
          <w:rFonts w:eastAsia="Calibri"/>
          <w:b/>
          <w:szCs w:val="24"/>
          <w:lang w:eastAsia="en-GB"/>
        </w:rPr>
        <w:t>muncitor calificat III– bucătar</w:t>
      </w:r>
      <w:r w:rsidRPr="00097279">
        <w:rPr>
          <w:rFonts w:eastAsia="Calibri"/>
          <w:bCs/>
          <w:szCs w:val="24"/>
          <w:lang w:eastAsia="en-GB"/>
        </w:rPr>
        <w:t xml:space="preserve">, </w:t>
      </w:r>
      <w:r w:rsidRPr="00097279">
        <w:rPr>
          <w:rFonts w:eastAsia="Calibri"/>
          <w:b/>
          <w:szCs w:val="24"/>
          <w:lang w:eastAsia="en-GB"/>
        </w:rPr>
        <w:t>studii M/G</w:t>
      </w:r>
      <w:r w:rsidRPr="00097279">
        <w:rPr>
          <w:rFonts w:eastAsia="Calibri"/>
          <w:bCs/>
          <w:szCs w:val="24"/>
          <w:lang w:eastAsia="en-GB"/>
        </w:rPr>
        <w:t>, identificat la aceeași poziție din statul de funcții modificat.</w:t>
      </w:r>
      <w:r w:rsidR="00AA6D5E">
        <w:rPr>
          <w:rFonts w:eastAsia="Calibri"/>
          <w:bCs/>
          <w:szCs w:val="24"/>
          <w:lang w:eastAsia="en-GB"/>
        </w:rPr>
        <w:t xml:space="preserve"> Transformarea postului se impune datorită </w:t>
      </w:r>
      <w:r w:rsidR="00AA6D5E" w:rsidRPr="00006CDE">
        <w:rPr>
          <w:rFonts w:eastAsia="Calibri"/>
          <w:bCs/>
          <w:szCs w:val="24"/>
          <w:lang w:eastAsia="en-GB"/>
        </w:rPr>
        <w:t>numărul mare de beneficiari și cerințele actuale ale standardelor minime de calitate în ceea ce privește alimentația beneficiarilor</w:t>
      </w:r>
      <w:r w:rsidR="00AA6D5E">
        <w:rPr>
          <w:rFonts w:eastAsia="Calibri"/>
          <w:bCs/>
          <w:szCs w:val="24"/>
          <w:lang w:eastAsia="en-GB"/>
        </w:rPr>
        <w:t>.</w:t>
      </w:r>
    </w:p>
    <w:p w14:paraId="0A53E822" w14:textId="26FE6746" w:rsidR="007D196D" w:rsidRPr="00097279" w:rsidRDefault="00F80E39" w:rsidP="00F80E39">
      <w:pPr>
        <w:spacing w:line="259" w:lineRule="auto"/>
        <w:ind w:firstLine="720"/>
        <w:jc w:val="both"/>
        <w:rPr>
          <w:rFonts w:eastAsia="Calibri"/>
          <w:bCs/>
          <w:szCs w:val="24"/>
          <w:lang w:eastAsia="en-GB"/>
        </w:rPr>
      </w:pPr>
      <w:r w:rsidRPr="00097279">
        <w:rPr>
          <w:rFonts w:eastAsia="Calibri"/>
          <w:bCs/>
          <w:szCs w:val="24"/>
          <w:lang w:eastAsia="en-GB"/>
        </w:rPr>
        <w:t xml:space="preserve">La </w:t>
      </w:r>
      <w:r w:rsidR="007D196D" w:rsidRPr="00097279">
        <w:rPr>
          <w:rFonts w:eastAsia="Calibri"/>
          <w:bCs/>
          <w:szCs w:val="24"/>
          <w:lang w:eastAsia="en-GB"/>
        </w:rPr>
        <w:t>Anex</w:t>
      </w:r>
      <w:r w:rsidRPr="00097279">
        <w:rPr>
          <w:rFonts w:eastAsia="Calibri"/>
          <w:bCs/>
          <w:szCs w:val="24"/>
          <w:lang w:eastAsia="en-GB"/>
        </w:rPr>
        <w:t>a</w:t>
      </w:r>
      <w:r w:rsidR="007D196D" w:rsidRPr="00097279">
        <w:rPr>
          <w:rFonts w:eastAsia="Calibri"/>
          <w:bCs/>
          <w:szCs w:val="24"/>
          <w:lang w:eastAsia="en-GB"/>
        </w:rPr>
        <w:t xml:space="preserve"> nr. 6 – Stat de funcții </w:t>
      </w:r>
      <w:r w:rsidR="00C15A73">
        <w:rPr>
          <w:rFonts w:eastAsia="Calibri"/>
          <w:bCs/>
          <w:szCs w:val="24"/>
          <w:lang w:eastAsia="en-GB"/>
        </w:rPr>
        <w:t xml:space="preserve">- </w:t>
      </w:r>
      <w:r w:rsidR="007D196D" w:rsidRPr="00097279">
        <w:rPr>
          <w:rFonts w:eastAsia="Calibri"/>
          <w:bCs/>
          <w:szCs w:val="24"/>
          <w:lang w:eastAsia="en-GB"/>
        </w:rPr>
        <w:t>Cămin pentru persoane vârstnice</w:t>
      </w:r>
      <w:r w:rsidR="005677DB">
        <w:rPr>
          <w:rFonts w:eastAsia="Calibri"/>
          <w:bCs/>
          <w:szCs w:val="24"/>
          <w:lang w:eastAsia="en-GB"/>
        </w:rPr>
        <w:t xml:space="preserve"> </w:t>
      </w:r>
      <w:r w:rsidR="00097279">
        <w:rPr>
          <w:rFonts w:eastAsia="Calibri"/>
          <w:bCs/>
          <w:szCs w:val="24"/>
          <w:lang w:eastAsia="en-GB"/>
        </w:rPr>
        <w:t>”</w:t>
      </w:r>
      <w:r w:rsidR="007D196D" w:rsidRPr="00097279">
        <w:rPr>
          <w:rFonts w:eastAsia="Calibri"/>
          <w:bCs/>
          <w:szCs w:val="24"/>
          <w:lang w:eastAsia="en-GB"/>
        </w:rPr>
        <w:t>Șansa,, Satu Mare</w:t>
      </w:r>
      <w:r w:rsidR="00097279">
        <w:rPr>
          <w:rFonts w:eastAsia="Calibri"/>
          <w:bCs/>
          <w:szCs w:val="24"/>
          <w:lang w:eastAsia="en-GB"/>
        </w:rPr>
        <w:t xml:space="preserve"> se solicită transformarea postului vacant de </w:t>
      </w:r>
      <w:r w:rsidR="00097279" w:rsidRPr="00097279">
        <w:rPr>
          <w:rFonts w:eastAsia="Calibri"/>
          <w:b/>
          <w:szCs w:val="24"/>
          <w:lang w:eastAsia="en-GB"/>
        </w:rPr>
        <w:t>infirmieră, studii G,</w:t>
      </w:r>
      <w:r w:rsidR="00097279">
        <w:rPr>
          <w:rFonts w:eastAsia="Calibri"/>
          <w:bCs/>
          <w:szCs w:val="24"/>
          <w:lang w:eastAsia="en-GB"/>
        </w:rPr>
        <w:t xml:space="preserve"> identificat la poziția nr. 51 din statul de funcții aprobat, în</w:t>
      </w:r>
      <w:r w:rsidR="00097279" w:rsidRPr="00097279">
        <w:rPr>
          <w:rFonts w:eastAsia="Calibri"/>
          <w:bCs/>
          <w:szCs w:val="24"/>
          <w:lang w:eastAsia="en-GB"/>
        </w:rPr>
        <w:t xml:space="preserve"> </w:t>
      </w:r>
      <w:r w:rsidR="00097279" w:rsidRPr="00097279">
        <w:rPr>
          <w:rFonts w:eastAsia="Calibri"/>
          <w:b/>
          <w:szCs w:val="24"/>
          <w:lang w:eastAsia="en-GB"/>
        </w:rPr>
        <w:t>muncitor calificat I – bucătar, studii M/G,</w:t>
      </w:r>
      <w:r w:rsidR="00097279">
        <w:rPr>
          <w:rFonts w:eastAsia="Calibri"/>
          <w:bCs/>
          <w:szCs w:val="24"/>
          <w:lang w:eastAsia="en-GB"/>
        </w:rPr>
        <w:t xml:space="preserve"> identificat la aceeași poziție din statul de funcții modificat.</w:t>
      </w:r>
      <w:r w:rsidR="00AA6D5E">
        <w:rPr>
          <w:rFonts w:eastAsia="Calibri"/>
          <w:bCs/>
          <w:szCs w:val="24"/>
          <w:lang w:eastAsia="en-GB"/>
        </w:rPr>
        <w:t xml:space="preserve"> Transformarea postului se impune datorită </w:t>
      </w:r>
      <w:r w:rsidR="00AA6D5E" w:rsidRPr="00006CDE">
        <w:rPr>
          <w:rFonts w:eastAsia="Calibri"/>
          <w:bCs/>
          <w:szCs w:val="24"/>
          <w:lang w:eastAsia="en-GB"/>
        </w:rPr>
        <w:t>numărul mare de beneficiari și cerințele actuale ale standardelor minime de calitate în ceea ce privește alimentația beneficiarilor</w:t>
      </w:r>
      <w:r w:rsidR="00AA6D5E">
        <w:rPr>
          <w:rFonts w:eastAsia="Calibri"/>
          <w:bCs/>
          <w:szCs w:val="24"/>
          <w:lang w:eastAsia="en-GB"/>
        </w:rPr>
        <w:t>.</w:t>
      </w:r>
    </w:p>
    <w:p w14:paraId="3FC6A772" w14:textId="77777777" w:rsidR="007D196D" w:rsidRPr="00097279" w:rsidRDefault="007D196D" w:rsidP="007D196D">
      <w:pPr>
        <w:spacing w:line="259" w:lineRule="auto"/>
        <w:ind w:firstLine="720"/>
        <w:jc w:val="both"/>
        <w:rPr>
          <w:rFonts w:eastAsia="Calibri"/>
          <w:sz w:val="16"/>
          <w:szCs w:val="16"/>
          <w:lang w:eastAsia="en-GB"/>
        </w:rPr>
      </w:pPr>
    </w:p>
    <w:p w14:paraId="36F6D989" w14:textId="3C4013A7" w:rsidR="00D52882" w:rsidRPr="00D52882" w:rsidRDefault="00D52882" w:rsidP="00D52882">
      <w:pPr>
        <w:ind w:firstLine="720"/>
        <w:jc w:val="both"/>
        <w:rPr>
          <w:szCs w:val="24"/>
          <w:lang w:eastAsia="ro-RO"/>
        </w:rPr>
      </w:pPr>
      <w:r w:rsidRPr="00D52882">
        <w:rPr>
          <w:bCs/>
          <w:iCs/>
          <w:szCs w:val="24"/>
          <w:lang w:eastAsia="ro-RO"/>
        </w:rPr>
        <w:lastRenderedPageBreak/>
        <w:t xml:space="preserve">Totodată </w:t>
      </w:r>
      <w:r w:rsidRPr="000F45BF">
        <w:rPr>
          <w:szCs w:val="24"/>
        </w:rPr>
        <w:t>Direcți</w:t>
      </w:r>
      <w:r>
        <w:rPr>
          <w:szCs w:val="24"/>
        </w:rPr>
        <w:t>a</w:t>
      </w:r>
      <w:r w:rsidRPr="000F45BF">
        <w:rPr>
          <w:szCs w:val="24"/>
        </w:rPr>
        <w:t xml:space="preserve"> General</w:t>
      </w:r>
      <w:r>
        <w:rPr>
          <w:szCs w:val="24"/>
        </w:rPr>
        <w:t>ă</w:t>
      </w:r>
      <w:r w:rsidRPr="000F45BF">
        <w:rPr>
          <w:szCs w:val="24"/>
        </w:rPr>
        <w:t xml:space="preserve"> de Asistență Socială și Protecția Copilului a județului Satu Mare</w:t>
      </w:r>
      <w:r w:rsidRPr="00D52882">
        <w:rPr>
          <w:bCs/>
          <w:iCs/>
          <w:szCs w:val="24"/>
          <w:lang w:eastAsia="ro-RO"/>
        </w:rPr>
        <w:t xml:space="preserve"> menționează că se încadrează în cheltuielile de personal prevăzute în bugetul de venituri și cheltuieli al </w:t>
      </w:r>
      <w:r>
        <w:rPr>
          <w:bCs/>
          <w:iCs/>
          <w:szCs w:val="24"/>
          <w:lang w:eastAsia="ro-RO"/>
        </w:rPr>
        <w:t>instituției</w:t>
      </w:r>
      <w:r w:rsidRPr="00D52882">
        <w:rPr>
          <w:bCs/>
          <w:iCs/>
          <w:szCs w:val="24"/>
          <w:lang w:eastAsia="ro-RO"/>
        </w:rPr>
        <w:t xml:space="preserve"> aprobat pentru anul 2026.</w:t>
      </w:r>
    </w:p>
    <w:bookmarkEnd w:id="0"/>
    <w:p w14:paraId="1F02CA0E" w14:textId="38372374" w:rsidR="003F045B" w:rsidRPr="000F45BF" w:rsidRDefault="00097279" w:rsidP="000F45BF">
      <w:pPr>
        <w:spacing w:line="254" w:lineRule="auto"/>
        <w:ind w:left="-284" w:right="-227" w:firstLine="709"/>
        <w:jc w:val="both"/>
        <w:rPr>
          <w:szCs w:val="24"/>
        </w:rPr>
      </w:pPr>
      <w:r w:rsidRPr="000F45BF">
        <w:rPr>
          <w:szCs w:val="24"/>
          <w:lang w:eastAsia="en-GB"/>
        </w:rPr>
        <w:t>Ținând</w:t>
      </w:r>
      <w:r w:rsidR="003F045B" w:rsidRPr="000F45BF">
        <w:rPr>
          <w:szCs w:val="24"/>
          <w:lang w:eastAsia="en-GB"/>
        </w:rPr>
        <w:t xml:space="preserve"> cont de aspectele mai sus arătate propunem </w:t>
      </w:r>
      <w:r w:rsidRPr="000F45BF">
        <w:rPr>
          <w:szCs w:val="24"/>
          <w:lang w:eastAsia="en-GB"/>
        </w:rPr>
        <w:t>inițierea</w:t>
      </w:r>
      <w:r w:rsidR="003F045B" w:rsidRPr="000F45BF">
        <w:rPr>
          <w:szCs w:val="24"/>
          <w:lang w:eastAsia="en-GB"/>
        </w:rPr>
        <w:t xml:space="preserve"> Proiectului de hotărâre </w:t>
      </w:r>
      <w:r w:rsidR="003F045B" w:rsidRPr="000F45BF">
        <w:rPr>
          <w:szCs w:val="24"/>
        </w:rPr>
        <w:t xml:space="preserve">privind modificarea Organigramei și a Statelor de </w:t>
      </w:r>
      <w:r w:rsidRPr="000F45BF">
        <w:rPr>
          <w:szCs w:val="24"/>
        </w:rPr>
        <w:t>funcții</w:t>
      </w:r>
      <w:r w:rsidR="003F045B" w:rsidRPr="000F45BF">
        <w:rPr>
          <w:szCs w:val="24"/>
        </w:rPr>
        <w:t xml:space="preserve"> ale Serviciilor Sociale aflate în administrarea </w:t>
      </w:r>
      <w:r w:rsidRPr="000F45BF">
        <w:rPr>
          <w:szCs w:val="24"/>
        </w:rPr>
        <w:t>Direcției</w:t>
      </w:r>
      <w:r w:rsidR="003F045B" w:rsidRPr="000F45BF">
        <w:rPr>
          <w:szCs w:val="24"/>
        </w:rPr>
        <w:t xml:space="preserve"> Generale de </w:t>
      </w:r>
      <w:r w:rsidRPr="000F45BF">
        <w:rPr>
          <w:szCs w:val="24"/>
        </w:rPr>
        <w:t>Asistență</w:t>
      </w:r>
      <w:r w:rsidR="003F045B" w:rsidRPr="000F45BF">
        <w:rPr>
          <w:szCs w:val="24"/>
        </w:rPr>
        <w:t xml:space="preserve"> Socială </w:t>
      </w:r>
      <w:r w:rsidRPr="000F45BF">
        <w:rPr>
          <w:szCs w:val="24"/>
        </w:rPr>
        <w:t>și</w:t>
      </w:r>
      <w:r w:rsidR="003F045B" w:rsidRPr="000F45BF">
        <w:rPr>
          <w:szCs w:val="24"/>
        </w:rPr>
        <w:t xml:space="preserve"> </w:t>
      </w:r>
      <w:r w:rsidRPr="000F45BF">
        <w:rPr>
          <w:szCs w:val="24"/>
        </w:rPr>
        <w:t>Protecția</w:t>
      </w:r>
      <w:r w:rsidR="003F045B" w:rsidRPr="000F45BF">
        <w:rPr>
          <w:szCs w:val="24"/>
        </w:rPr>
        <w:t xml:space="preserve"> Copilului a județului Satu Mare.</w:t>
      </w:r>
    </w:p>
    <w:p w14:paraId="490E4A0F" w14:textId="77777777" w:rsidR="003F045B" w:rsidRPr="000F45BF" w:rsidRDefault="003F045B" w:rsidP="000F45BF">
      <w:pPr>
        <w:pStyle w:val="ListParagraph"/>
        <w:spacing w:line="254" w:lineRule="auto"/>
        <w:jc w:val="both"/>
        <w:rPr>
          <w:b/>
        </w:rPr>
      </w:pPr>
    </w:p>
    <w:p w14:paraId="4EB939CF" w14:textId="77777777" w:rsidR="003F045B" w:rsidRPr="000F45BF" w:rsidRDefault="003F045B" w:rsidP="000F45BF">
      <w:pPr>
        <w:pStyle w:val="ListParagraph"/>
        <w:spacing w:line="254" w:lineRule="auto"/>
        <w:jc w:val="both"/>
        <w:rPr>
          <w:b/>
        </w:rPr>
      </w:pPr>
    </w:p>
    <w:p w14:paraId="0FC08234" w14:textId="77777777" w:rsidR="00BB3098" w:rsidRPr="000F45BF" w:rsidRDefault="00BB3098" w:rsidP="000F45BF">
      <w:pPr>
        <w:autoSpaceDE w:val="0"/>
        <w:autoSpaceDN w:val="0"/>
        <w:adjustRightInd w:val="0"/>
        <w:spacing w:line="254" w:lineRule="auto"/>
        <w:jc w:val="center"/>
        <w:rPr>
          <w:b/>
          <w:bCs/>
          <w:szCs w:val="24"/>
        </w:rPr>
      </w:pPr>
      <w:r w:rsidRPr="000F45BF">
        <w:rPr>
          <w:b/>
          <w:bCs/>
          <w:szCs w:val="24"/>
        </w:rPr>
        <w:t>PROPUNEM:</w:t>
      </w:r>
    </w:p>
    <w:p w14:paraId="1F2A579D" w14:textId="1B229A86" w:rsidR="00BB3098" w:rsidRPr="000F45BF" w:rsidRDefault="00BB3098" w:rsidP="000F45BF">
      <w:pPr>
        <w:pStyle w:val="BodyText3"/>
        <w:spacing w:after="0" w:line="254" w:lineRule="auto"/>
        <w:contextualSpacing/>
        <w:jc w:val="center"/>
        <w:rPr>
          <w:b/>
          <w:bCs/>
          <w:sz w:val="24"/>
          <w:szCs w:val="24"/>
          <w:lang w:val="ro-RO"/>
        </w:rPr>
      </w:pPr>
      <w:r w:rsidRPr="000F45BF">
        <w:rPr>
          <w:b/>
          <w:bCs/>
          <w:sz w:val="24"/>
          <w:szCs w:val="24"/>
          <w:lang w:val="ro-RO"/>
        </w:rPr>
        <w:t>adoptarea Proiectului de hotărâre privind modificarea Organigramei și a Stat</w:t>
      </w:r>
      <w:r w:rsidR="003F168B" w:rsidRPr="000F45BF">
        <w:rPr>
          <w:b/>
          <w:bCs/>
          <w:sz w:val="24"/>
          <w:szCs w:val="24"/>
          <w:lang w:val="ro-RO"/>
        </w:rPr>
        <w:t>elor</w:t>
      </w:r>
      <w:r w:rsidRPr="000F45BF">
        <w:rPr>
          <w:b/>
          <w:bCs/>
          <w:sz w:val="24"/>
          <w:szCs w:val="24"/>
          <w:lang w:val="ro-RO"/>
        </w:rPr>
        <w:t xml:space="preserve"> de </w:t>
      </w:r>
      <w:r w:rsidR="00C953BA" w:rsidRPr="000F45BF">
        <w:rPr>
          <w:b/>
          <w:bCs/>
          <w:sz w:val="24"/>
          <w:szCs w:val="24"/>
          <w:lang w:val="ro-RO"/>
        </w:rPr>
        <w:t>funcții</w:t>
      </w:r>
      <w:r w:rsidRPr="000F45BF">
        <w:rPr>
          <w:b/>
          <w:bCs/>
          <w:sz w:val="24"/>
          <w:szCs w:val="24"/>
          <w:lang w:val="ro-RO"/>
        </w:rPr>
        <w:t xml:space="preserve"> ale</w:t>
      </w:r>
      <w:r w:rsidR="00E57215" w:rsidRPr="000F45BF">
        <w:rPr>
          <w:b/>
          <w:bCs/>
          <w:sz w:val="24"/>
          <w:szCs w:val="24"/>
          <w:lang w:val="ro-RO"/>
        </w:rPr>
        <w:t xml:space="preserve"> serviciilor sociale aflate în administrarea</w:t>
      </w:r>
      <w:r w:rsidRPr="000F45BF">
        <w:rPr>
          <w:b/>
          <w:bCs/>
          <w:sz w:val="24"/>
          <w:szCs w:val="24"/>
          <w:lang w:val="ro-RO"/>
        </w:rPr>
        <w:t xml:space="preserve"> </w:t>
      </w:r>
      <w:r w:rsidR="00C953BA" w:rsidRPr="000F45BF">
        <w:rPr>
          <w:b/>
          <w:sz w:val="24"/>
          <w:szCs w:val="24"/>
          <w:lang w:val="ro-RO"/>
        </w:rPr>
        <w:t>Direcției</w:t>
      </w:r>
      <w:r w:rsidRPr="000F45BF">
        <w:rPr>
          <w:b/>
          <w:sz w:val="24"/>
          <w:szCs w:val="24"/>
          <w:lang w:val="ro-RO"/>
        </w:rPr>
        <w:t xml:space="preserve"> Generale de </w:t>
      </w:r>
      <w:r w:rsidR="00C953BA" w:rsidRPr="000F45BF">
        <w:rPr>
          <w:b/>
          <w:sz w:val="24"/>
          <w:szCs w:val="24"/>
          <w:lang w:val="ro-RO"/>
        </w:rPr>
        <w:t>Asistență</w:t>
      </w:r>
      <w:r w:rsidRPr="000F45BF">
        <w:rPr>
          <w:b/>
          <w:sz w:val="24"/>
          <w:szCs w:val="24"/>
          <w:lang w:val="ro-RO"/>
        </w:rPr>
        <w:t xml:space="preserve"> Socială </w:t>
      </w:r>
      <w:r w:rsidR="00C953BA" w:rsidRPr="000F45BF">
        <w:rPr>
          <w:b/>
          <w:sz w:val="24"/>
          <w:szCs w:val="24"/>
          <w:lang w:val="ro-RO"/>
        </w:rPr>
        <w:t>și</w:t>
      </w:r>
      <w:r w:rsidRPr="000F45BF">
        <w:rPr>
          <w:b/>
          <w:sz w:val="24"/>
          <w:szCs w:val="24"/>
          <w:lang w:val="ro-RO"/>
        </w:rPr>
        <w:t xml:space="preserve"> </w:t>
      </w:r>
      <w:r w:rsidR="00C953BA" w:rsidRPr="000F45BF">
        <w:rPr>
          <w:b/>
          <w:sz w:val="24"/>
          <w:szCs w:val="24"/>
          <w:lang w:val="ro-RO"/>
        </w:rPr>
        <w:t>Protecția</w:t>
      </w:r>
      <w:r w:rsidRPr="000F45BF">
        <w:rPr>
          <w:b/>
          <w:sz w:val="24"/>
          <w:szCs w:val="24"/>
          <w:lang w:val="ro-RO"/>
        </w:rPr>
        <w:t xml:space="preserve"> Copilului a județului Satu Mare</w:t>
      </w:r>
    </w:p>
    <w:p w14:paraId="712806A9" w14:textId="77777777" w:rsidR="008345E7" w:rsidRPr="00097279" w:rsidRDefault="008345E7" w:rsidP="000F45BF">
      <w:pPr>
        <w:tabs>
          <w:tab w:val="left" w:pos="5347"/>
        </w:tabs>
        <w:autoSpaceDE w:val="0"/>
        <w:autoSpaceDN w:val="0"/>
        <w:adjustRightInd w:val="0"/>
        <w:spacing w:line="254" w:lineRule="auto"/>
        <w:rPr>
          <w:b/>
          <w:bCs/>
          <w:szCs w:val="24"/>
        </w:rPr>
      </w:pPr>
    </w:p>
    <w:p w14:paraId="20748AE9" w14:textId="77777777" w:rsidR="0078019D" w:rsidRDefault="0078019D" w:rsidP="000F45BF">
      <w:pPr>
        <w:tabs>
          <w:tab w:val="left" w:pos="5347"/>
        </w:tabs>
        <w:autoSpaceDE w:val="0"/>
        <w:autoSpaceDN w:val="0"/>
        <w:adjustRightInd w:val="0"/>
        <w:spacing w:line="254" w:lineRule="auto"/>
        <w:rPr>
          <w:b/>
          <w:bCs/>
          <w:szCs w:val="24"/>
        </w:rPr>
      </w:pPr>
    </w:p>
    <w:p w14:paraId="6097B344" w14:textId="77777777" w:rsidR="00684C9A" w:rsidRPr="00097279" w:rsidRDefault="00684C9A" w:rsidP="000F45BF">
      <w:pPr>
        <w:tabs>
          <w:tab w:val="left" w:pos="5347"/>
        </w:tabs>
        <w:autoSpaceDE w:val="0"/>
        <w:autoSpaceDN w:val="0"/>
        <w:adjustRightInd w:val="0"/>
        <w:spacing w:line="254" w:lineRule="auto"/>
        <w:rPr>
          <w:b/>
          <w:bCs/>
          <w:szCs w:val="24"/>
        </w:rPr>
      </w:pPr>
    </w:p>
    <w:p w14:paraId="064E2454" w14:textId="05D96620" w:rsidR="00A012A1" w:rsidRPr="00097279" w:rsidRDefault="00A012A1" w:rsidP="000F45BF">
      <w:pPr>
        <w:spacing w:line="254" w:lineRule="auto"/>
        <w:rPr>
          <w:b/>
          <w:bCs/>
          <w:spacing w:val="-9"/>
          <w:szCs w:val="24"/>
        </w:rPr>
      </w:pPr>
      <w:r w:rsidRPr="00097279">
        <w:rPr>
          <w:b/>
          <w:bCs/>
          <w:spacing w:val="-10"/>
          <w:szCs w:val="24"/>
        </w:rPr>
        <w:t xml:space="preserve">                </w:t>
      </w:r>
      <w:r w:rsidR="00BB3098" w:rsidRPr="00097279">
        <w:rPr>
          <w:b/>
          <w:bCs/>
          <w:spacing w:val="-10"/>
          <w:szCs w:val="24"/>
        </w:rPr>
        <w:t xml:space="preserve">  </w:t>
      </w:r>
      <w:r w:rsidR="00BB3098" w:rsidRPr="00097279">
        <w:rPr>
          <w:b/>
          <w:bCs/>
          <w:szCs w:val="24"/>
        </w:rPr>
        <w:t xml:space="preserve">ŞEF </w:t>
      </w:r>
      <w:r w:rsidR="008345E7" w:rsidRPr="00097279">
        <w:rPr>
          <w:b/>
          <w:bCs/>
          <w:szCs w:val="24"/>
        </w:rPr>
        <w:t xml:space="preserve">SERVICIU,  </w:t>
      </w:r>
      <w:r w:rsidR="00BB3098" w:rsidRPr="00097279">
        <w:rPr>
          <w:b/>
          <w:bCs/>
          <w:szCs w:val="24"/>
        </w:rPr>
        <w:t xml:space="preserve">                                 </w:t>
      </w:r>
      <w:r w:rsidR="00F646DC" w:rsidRPr="00097279">
        <w:rPr>
          <w:b/>
          <w:bCs/>
          <w:szCs w:val="24"/>
        </w:rPr>
        <w:t xml:space="preserve">               </w:t>
      </w:r>
      <w:r w:rsidR="00BB3098" w:rsidRPr="00097279">
        <w:rPr>
          <w:b/>
          <w:bCs/>
          <w:szCs w:val="24"/>
        </w:rPr>
        <w:t xml:space="preserve"> </w:t>
      </w:r>
      <w:r w:rsidR="008345E7" w:rsidRPr="00097279">
        <w:rPr>
          <w:b/>
          <w:bCs/>
          <w:szCs w:val="24"/>
        </w:rPr>
        <w:t xml:space="preserve">  </w:t>
      </w:r>
      <w:r w:rsidR="00BB3098" w:rsidRPr="00097279">
        <w:rPr>
          <w:b/>
          <w:bCs/>
          <w:szCs w:val="24"/>
        </w:rPr>
        <w:t xml:space="preserve">            </w:t>
      </w:r>
      <w:r w:rsidR="00BB3098" w:rsidRPr="00097279">
        <w:rPr>
          <w:b/>
          <w:bCs/>
          <w:spacing w:val="-9"/>
          <w:szCs w:val="24"/>
        </w:rPr>
        <w:t xml:space="preserve">VIZAT JURIDIC, </w:t>
      </w:r>
    </w:p>
    <w:p w14:paraId="286FAA42" w14:textId="3F220B45" w:rsidR="00BB3098" w:rsidRPr="00097279" w:rsidRDefault="00BB3098" w:rsidP="000F45BF">
      <w:pPr>
        <w:shd w:val="clear" w:color="auto" w:fill="FFFFFF"/>
        <w:tabs>
          <w:tab w:val="left" w:pos="6653"/>
        </w:tabs>
        <w:spacing w:line="254" w:lineRule="auto"/>
        <w:jc w:val="both"/>
        <w:rPr>
          <w:bCs/>
          <w:szCs w:val="24"/>
        </w:rPr>
      </w:pPr>
      <w:r w:rsidRPr="00097279">
        <w:rPr>
          <w:b/>
          <w:bCs/>
          <w:szCs w:val="24"/>
        </w:rPr>
        <w:t xml:space="preserve">                    </w:t>
      </w:r>
      <w:proofErr w:type="spellStart"/>
      <w:r w:rsidRPr="00097279">
        <w:rPr>
          <w:szCs w:val="24"/>
        </w:rPr>
        <w:t>Bîja</w:t>
      </w:r>
      <w:proofErr w:type="spellEnd"/>
      <w:r w:rsidRPr="00097279">
        <w:rPr>
          <w:szCs w:val="24"/>
        </w:rPr>
        <w:t xml:space="preserve"> Tania                                             </w:t>
      </w:r>
      <w:r w:rsidR="00F646DC" w:rsidRPr="00097279">
        <w:rPr>
          <w:szCs w:val="24"/>
        </w:rPr>
        <w:t xml:space="preserve">               </w:t>
      </w:r>
      <w:r w:rsidRPr="00097279">
        <w:rPr>
          <w:szCs w:val="24"/>
        </w:rPr>
        <w:t xml:space="preserve">         </w:t>
      </w:r>
      <w:r w:rsidRPr="00097279">
        <w:rPr>
          <w:bCs/>
          <w:szCs w:val="24"/>
        </w:rPr>
        <w:t xml:space="preserve"> </w:t>
      </w:r>
      <w:r w:rsidR="00B40FC7" w:rsidRPr="00097279">
        <w:rPr>
          <w:bCs/>
          <w:szCs w:val="24"/>
        </w:rPr>
        <w:t xml:space="preserve">     Pop Nicoleta</w:t>
      </w:r>
    </w:p>
    <w:p w14:paraId="2249B339" w14:textId="77777777" w:rsidR="00B40FC7" w:rsidRPr="00097279" w:rsidRDefault="00B40FC7" w:rsidP="000F45BF">
      <w:pPr>
        <w:shd w:val="clear" w:color="auto" w:fill="FFFFFF"/>
        <w:tabs>
          <w:tab w:val="left" w:pos="6653"/>
        </w:tabs>
        <w:spacing w:line="254" w:lineRule="auto"/>
        <w:jc w:val="both"/>
        <w:rPr>
          <w:bCs/>
          <w:szCs w:val="24"/>
        </w:rPr>
      </w:pPr>
    </w:p>
    <w:p w14:paraId="022EC430" w14:textId="77777777" w:rsidR="00BC607B" w:rsidRDefault="00BC607B" w:rsidP="000F45BF">
      <w:pPr>
        <w:shd w:val="clear" w:color="auto" w:fill="FFFFFF"/>
        <w:tabs>
          <w:tab w:val="left" w:pos="6653"/>
        </w:tabs>
        <w:spacing w:line="254" w:lineRule="auto"/>
        <w:jc w:val="both"/>
        <w:rPr>
          <w:bCs/>
          <w:szCs w:val="24"/>
        </w:rPr>
      </w:pPr>
    </w:p>
    <w:p w14:paraId="42D14110" w14:textId="77777777" w:rsidR="00684C9A" w:rsidRPr="00097279" w:rsidRDefault="00684C9A" w:rsidP="000F45BF">
      <w:pPr>
        <w:shd w:val="clear" w:color="auto" w:fill="FFFFFF"/>
        <w:tabs>
          <w:tab w:val="left" w:pos="6653"/>
        </w:tabs>
        <w:spacing w:line="254" w:lineRule="auto"/>
        <w:jc w:val="both"/>
        <w:rPr>
          <w:bCs/>
          <w:szCs w:val="24"/>
        </w:rPr>
      </w:pPr>
    </w:p>
    <w:p w14:paraId="33E49BE0" w14:textId="7BA22529" w:rsidR="00927086" w:rsidRPr="00097279" w:rsidRDefault="00312820" w:rsidP="000F45BF">
      <w:pPr>
        <w:shd w:val="clear" w:color="auto" w:fill="FFFFFF"/>
        <w:tabs>
          <w:tab w:val="left" w:pos="6653"/>
        </w:tabs>
        <w:spacing w:line="254" w:lineRule="auto"/>
        <w:rPr>
          <w:b/>
          <w:szCs w:val="24"/>
        </w:rPr>
      </w:pPr>
      <w:r w:rsidRPr="00097279">
        <w:rPr>
          <w:b/>
          <w:szCs w:val="24"/>
        </w:rPr>
        <w:t xml:space="preserve">                 </w:t>
      </w:r>
      <w:r w:rsidR="00B40FC7" w:rsidRPr="00097279">
        <w:rPr>
          <w:b/>
          <w:szCs w:val="24"/>
        </w:rPr>
        <w:t>CONSILIER,</w:t>
      </w:r>
      <w:r w:rsidRPr="00097279">
        <w:rPr>
          <w:b/>
          <w:szCs w:val="24"/>
        </w:rPr>
        <w:t xml:space="preserve">                                                                      CONSILIER,</w:t>
      </w:r>
    </w:p>
    <w:p w14:paraId="1F637FF8" w14:textId="43C0AADD" w:rsidR="00571891" w:rsidRPr="00097279" w:rsidRDefault="00312820" w:rsidP="000F45BF">
      <w:pPr>
        <w:shd w:val="clear" w:color="auto" w:fill="FFFFFF"/>
        <w:tabs>
          <w:tab w:val="left" w:pos="6653"/>
        </w:tabs>
        <w:spacing w:line="254" w:lineRule="auto"/>
        <w:rPr>
          <w:bCs/>
          <w:szCs w:val="24"/>
        </w:rPr>
      </w:pPr>
      <w:r w:rsidRPr="00097279">
        <w:rPr>
          <w:bCs/>
          <w:szCs w:val="24"/>
        </w:rPr>
        <w:t xml:space="preserve">                  </w:t>
      </w:r>
      <w:r w:rsidR="00B40FC7" w:rsidRPr="00097279">
        <w:rPr>
          <w:bCs/>
          <w:szCs w:val="24"/>
        </w:rPr>
        <w:t>Elek Adriana</w:t>
      </w:r>
      <w:r w:rsidRPr="00097279">
        <w:rPr>
          <w:bCs/>
          <w:szCs w:val="24"/>
        </w:rPr>
        <w:t xml:space="preserve">                                                                        Lutas Ivett</w:t>
      </w:r>
    </w:p>
    <w:p w14:paraId="4282BA55" w14:textId="77777777" w:rsidR="000C05FA" w:rsidRPr="00097279" w:rsidRDefault="000C05FA" w:rsidP="000F45BF">
      <w:pPr>
        <w:spacing w:line="254" w:lineRule="auto"/>
        <w:rPr>
          <w:rFonts w:eastAsia="Calibri"/>
          <w:szCs w:val="24"/>
        </w:rPr>
      </w:pPr>
    </w:p>
    <w:p w14:paraId="5FBDC04E" w14:textId="77777777" w:rsidR="00D52882" w:rsidRPr="00097279" w:rsidRDefault="00D52882" w:rsidP="000F45BF">
      <w:pPr>
        <w:spacing w:line="254" w:lineRule="auto"/>
        <w:rPr>
          <w:rFonts w:eastAsia="Calibri"/>
          <w:szCs w:val="24"/>
        </w:rPr>
      </w:pPr>
    </w:p>
    <w:p w14:paraId="698BA095" w14:textId="77777777" w:rsidR="00D52882" w:rsidRPr="00097279" w:rsidRDefault="00D52882" w:rsidP="000F45BF">
      <w:pPr>
        <w:spacing w:line="254" w:lineRule="auto"/>
        <w:rPr>
          <w:rFonts w:eastAsia="Calibri"/>
          <w:szCs w:val="24"/>
        </w:rPr>
      </w:pPr>
    </w:p>
    <w:p w14:paraId="07E5C10A" w14:textId="77777777" w:rsidR="00D52882" w:rsidRPr="00097279" w:rsidRDefault="00D52882" w:rsidP="000F45BF">
      <w:pPr>
        <w:spacing w:line="254" w:lineRule="auto"/>
        <w:rPr>
          <w:rFonts w:eastAsia="Calibri"/>
          <w:szCs w:val="24"/>
        </w:rPr>
      </w:pPr>
    </w:p>
    <w:p w14:paraId="5CC9D28D" w14:textId="77777777" w:rsidR="00D52882" w:rsidRPr="00097279" w:rsidRDefault="00D52882" w:rsidP="000F45BF">
      <w:pPr>
        <w:spacing w:line="254" w:lineRule="auto"/>
        <w:rPr>
          <w:rFonts w:eastAsia="Calibri"/>
          <w:szCs w:val="24"/>
        </w:rPr>
      </w:pPr>
    </w:p>
    <w:p w14:paraId="09AACE2E" w14:textId="77777777" w:rsidR="00D52882" w:rsidRDefault="00D52882" w:rsidP="000F45BF">
      <w:pPr>
        <w:spacing w:line="254" w:lineRule="auto"/>
        <w:rPr>
          <w:rFonts w:eastAsia="Calibri"/>
          <w:szCs w:val="24"/>
        </w:rPr>
      </w:pPr>
    </w:p>
    <w:p w14:paraId="7CD8C080" w14:textId="77777777" w:rsidR="00097279" w:rsidRDefault="00097279" w:rsidP="000F45BF">
      <w:pPr>
        <w:spacing w:line="254" w:lineRule="auto"/>
        <w:rPr>
          <w:rFonts w:eastAsia="Calibri"/>
          <w:szCs w:val="24"/>
        </w:rPr>
      </w:pPr>
    </w:p>
    <w:p w14:paraId="094A992D" w14:textId="77777777" w:rsidR="00097279" w:rsidRDefault="00097279" w:rsidP="000F45BF">
      <w:pPr>
        <w:spacing w:line="254" w:lineRule="auto"/>
        <w:rPr>
          <w:rFonts w:eastAsia="Calibri"/>
          <w:szCs w:val="24"/>
        </w:rPr>
      </w:pPr>
    </w:p>
    <w:p w14:paraId="5C0AA17C" w14:textId="77777777" w:rsidR="00097279" w:rsidRDefault="00097279" w:rsidP="000F45BF">
      <w:pPr>
        <w:spacing w:line="254" w:lineRule="auto"/>
        <w:rPr>
          <w:rFonts w:eastAsia="Calibri"/>
          <w:szCs w:val="24"/>
        </w:rPr>
      </w:pPr>
    </w:p>
    <w:p w14:paraId="5C5412F0" w14:textId="77777777" w:rsidR="00097279" w:rsidRDefault="00097279" w:rsidP="000F45BF">
      <w:pPr>
        <w:spacing w:line="254" w:lineRule="auto"/>
        <w:rPr>
          <w:rFonts w:eastAsia="Calibri"/>
          <w:szCs w:val="24"/>
        </w:rPr>
      </w:pPr>
    </w:p>
    <w:p w14:paraId="390A827B" w14:textId="77777777" w:rsidR="00097279" w:rsidRDefault="00097279" w:rsidP="000F45BF">
      <w:pPr>
        <w:spacing w:line="254" w:lineRule="auto"/>
        <w:rPr>
          <w:rFonts w:eastAsia="Calibri"/>
          <w:szCs w:val="24"/>
        </w:rPr>
      </w:pPr>
    </w:p>
    <w:p w14:paraId="23D27B92" w14:textId="77777777" w:rsidR="00097279" w:rsidRDefault="00097279" w:rsidP="000F45BF">
      <w:pPr>
        <w:spacing w:line="254" w:lineRule="auto"/>
        <w:rPr>
          <w:rFonts w:eastAsia="Calibri"/>
          <w:szCs w:val="24"/>
        </w:rPr>
      </w:pPr>
    </w:p>
    <w:p w14:paraId="62CE0FB8" w14:textId="77777777" w:rsidR="00097279" w:rsidRDefault="00097279" w:rsidP="000F45BF">
      <w:pPr>
        <w:spacing w:line="254" w:lineRule="auto"/>
        <w:rPr>
          <w:rFonts w:eastAsia="Calibri"/>
          <w:szCs w:val="24"/>
        </w:rPr>
      </w:pPr>
    </w:p>
    <w:p w14:paraId="6016DE99" w14:textId="77777777" w:rsidR="00097279" w:rsidRDefault="00097279" w:rsidP="000F45BF">
      <w:pPr>
        <w:spacing w:line="254" w:lineRule="auto"/>
        <w:rPr>
          <w:rFonts w:eastAsia="Calibri"/>
          <w:szCs w:val="24"/>
        </w:rPr>
      </w:pPr>
    </w:p>
    <w:p w14:paraId="3C723A8E" w14:textId="77777777" w:rsidR="00097279" w:rsidRDefault="00097279" w:rsidP="000F45BF">
      <w:pPr>
        <w:spacing w:line="254" w:lineRule="auto"/>
        <w:rPr>
          <w:rFonts w:eastAsia="Calibri"/>
          <w:szCs w:val="24"/>
        </w:rPr>
      </w:pPr>
    </w:p>
    <w:p w14:paraId="15302DB3" w14:textId="77777777" w:rsidR="00097279" w:rsidRPr="00097279" w:rsidRDefault="00097279" w:rsidP="000F45BF">
      <w:pPr>
        <w:spacing w:line="254" w:lineRule="auto"/>
        <w:rPr>
          <w:rFonts w:eastAsia="Calibri"/>
          <w:szCs w:val="24"/>
        </w:rPr>
      </w:pPr>
    </w:p>
    <w:p w14:paraId="3B504BFE" w14:textId="77777777" w:rsidR="00D52882" w:rsidRPr="00097279" w:rsidRDefault="00D52882" w:rsidP="000F45BF">
      <w:pPr>
        <w:spacing w:line="254" w:lineRule="auto"/>
        <w:rPr>
          <w:rFonts w:eastAsia="Calibri"/>
          <w:szCs w:val="24"/>
        </w:rPr>
      </w:pPr>
    </w:p>
    <w:p w14:paraId="57D324EF" w14:textId="77777777" w:rsidR="00D52882" w:rsidRPr="00097279" w:rsidRDefault="00D52882" w:rsidP="000F45BF">
      <w:pPr>
        <w:spacing w:line="254" w:lineRule="auto"/>
        <w:rPr>
          <w:rFonts w:eastAsia="Calibri"/>
          <w:szCs w:val="24"/>
        </w:rPr>
      </w:pPr>
    </w:p>
    <w:p w14:paraId="679F0F1A" w14:textId="77777777" w:rsidR="00D52882" w:rsidRPr="00097279" w:rsidRDefault="00D52882" w:rsidP="000F45BF">
      <w:pPr>
        <w:spacing w:line="254" w:lineRule="auto"/>
        <w:rPr>
          <w:rFonts w:eastAsia="Calibri"/>
          <w:szCs w:val="24"/>
        </w:rPr>
      </w:pPr>
    </w:p>
    <w:p w14:paraId="67CD6891" w14:textId="77777777" w:rsidR="00D52882" w:rsidRPr="000F45BF" w:rsidRDefault="00D52882" w:rsidP="000F45BF">
      <w:pPr>
        <w:spacing w:line="254" w:lineRule="auto"/>
        <w:rPr>
          <w:rFonts w:eastAsia="Calibri"/>
          <w:sz w:val="16"/>
          <w:szCs w:val="16"/>
        </w:rPr>
      </w:pPr>
    </w:p>
    <w:p w14:paraId="4E700241" w14:textId="37C2AD65" w:rsidR="00A012A1" w:rsidRPr="000F45BF" w:rsidRDefault="00557E5A" w:rsidP="000F45BF">
      <w:pPr>
        <w:spacing w:line="254" w:lineRule="auto"/>
        <w:rPr>
          <w:rFonts w:eastAsia="Calibri"/>
          <w:sz w:val="16"/>
          <w:szCs w:val="16"/>
        </w:rPr>
      </w:pPr>
      <w:proofErr w:type="spellStart"/>
      <w:r w:rsidRPr="000F45BF">
        <w:rPr>
          <w:rFonts w:eastAsia="Calibri"/>
          <w:sz w:val="16"/>
          <w:szCs w:val="16"/>
        </w:rPr>
        <w:t>r</w:t>
      </w:r>
      <w:r w:rsidR="00A012A1" w:rsidRPr="000F45BF">
        <w:rPr>
          <w:rFonts w:eastAsia="Calibri"/>
          <w:sz w:val="16"/>
          <w:szCs w:val="16"/>
        </w:rPr>
        <w:t>ed.tehn</w:t>
      </w:r>
      <w:proofErr w:type="spellEnd"/>
      <w:r w:rsidR="00A012A1" w:rsidRPr="000F45BF">
        <w:rPr>
          <w:rFonts w:eastAsia="Calibri"/>
          <w:sz w:val="16"/>
          <w:szCs w:val="16"/>
        </w:rPr>
        <w:t>./</w:t>
      </w:r>
      <w:r w:rsidR="008142E1" w:rsidRPr="000F45BF">
        <w:rPr>
          <w:rFonts w:eastAsia="Calibri"/>
          <w:sz w:val="16"/>
          <w:szCs w:val="16"/>
        </w:rPr>
        <w:t>5</w:t>
      </w:r>
      <w:r w:rsidR="00A012A1" w:rsidRPr="000F45BF">
        <w:rPr>
          <w:rFonts w:eastAsia="Calibri"/>
          <w:sz w:val="16"/>
          <w:szCs w:val="16"/>
        </w:rPr>
        <w:t xml:space="preserve"> ex </w:t>
      </w:r>
      <w:r w:rsidR="008142E1" w:rsidRPr="000F45BF">
        <w:rPr>
          <w:rFonts w:eastAsia="Calibri"/>
          <w:sz w:val="16"/>
          <w:szCs w:val="16"/>
        </w:rPr>
        <w:t>E.S.A</w:t>
      </w:r>
      <w:r w:rsidRPr="000F45BF">
        <w:rPr>
          <w:rFonts w:eastAsia="Calibri"/>
          <w:sz w:val="16"/>
          <w:szCs w:val="16"/>
        </w:rPr>
        <w:t>.</w:t>
      </w:r>
    </w:p>
    <w:sectPr w:rsidR="00A012A1" w:rsidRPr="000F45BF" w:rsidSect="000C05FA">
      <w:footerReference w:type="even" r:id="rId8"/>
      <w:footerReference w:type="default" r:id="rId9"/>
      <w:pgSz w:w="11906" w:h="16838" w:code="9"/>
      <w:pgMar w:top="720" w:right="1152" w:bottom="576" w:left="1152"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CF00" w14:textId="77777777" w:rsidR="002C5D39" w:rsidRPr="00293A19" w:rsidRDefault="002C5D39">
      <w:r w:rsidRPr="00293A19">
        <w:separator/>
      </w:r>
    </w:p>
  </w:endnote>
  <w:endnote w:type="continuationSeparator" w:id="0">
    <w:p w14:paraId="61FFE330" w14:textId="77777777" w:rsidR="002C5D39" w:rsidRPr="00293A19" w:rsidRDefault="002C5D39">
      <w:r w:rsidRPr="00293A1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551F" w14:textId="6FCEB5DC" w:rsidR="00FB1A10" w:rsidRPr="00293A19" w:rsidRDefault="00FB1A10" w:rsidP="007F2730">
    <w:pPr>
      <w:pStyle w:val="Footer"/>
      <w:framePr w:wrap="around" w:vAnchor="text" w:hAnchor="margin" w:xAlign="right" w:y="1"/>
      <w:rPr>
        <w:rStyle w:val="PageNumber"/>
      </w:rPr>
    </w:pPr>
    <w:r w:rsidRPr="00293A19">
      <w:rPr>
        <w:rStyle w:val="PageNumber"/>
      </w:rPr>
      <w:fldChar w:fldCharType="begin"/>
    </w:r>
    <w:r w:rsidRPr="00293A19">
      <w:rPr>
        <w:rStyle w:val="PageNumber"/>
      </w:rPr>
      <w:instrText xml:space="preserve">PAGE  </w:instrText>
    </w:r>
    <w:r w:rsidRPr="00293A19">
      <w:rPr>
        <w:rStyle w:val="PageNumber"/>
      </w:rPr>
      <w:fldChar w:fldCharType="separate"/>
    </w:r>
    <w:r w:rsidR="008142E1" w:rsidRPr="00293A19">
      <w:rPr>
        <w:rStyle w:val="PageNumber"/>
      </w:rPr>
      <w:t>1</w:t>
    </w:r>
    <w:r w:rsidRPr="00293A19">
      <w:rPr>
        <w:rStyle w:val="PageNumber"/>
      </w:rPr>
      <w:fldChar w:fldCharType="end"/>
    </w:r>
  </w:p>
  <w:p w14:paraId="3AEC5529" w14:textId="77777777" w:rsidR="00FB1A10" w:rsidRPr="00293A19" w:rsidRDefault="00FB1A10" w:rsidP="009D31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638297"/>
      <w:docPartObj>
        <w:docPartGallery w:val="Page Numbers (Bottom of Page)"/>
        <w:docPartUnique/>
      </w:docPartObj>
    </w:sdtPr>
    <w:sdtContent>
      <w:p w14:paraId="42CD3CBD" w14:textId="1B118947" w:rsidR="00E96DFF" w:rsidRPr="00293A19" w:rsidRDefault="00E96DFF">
        <w:pPr>
          <w:pStyle w:val="Footer"/>
          <w:jc w:val="right"/>
        </w:pPr>
        <w:r w:rsidRPr="00293A19">
          <w:fldChar w:fldCharType="begin"/>
        </w:r>
        <w:r w:rsidRPr="00293A19">
          <w:instrText xml:space="preserve"> PAGE   \* MERGEFORMAT </w:instrText>
        </w:r>
        <w:r w:rsidRPr="00293A19">
          <w:fldChar w:fldCharType="separate"/>
        </w:r>
        <w:r w:rsidRPr="00293A19">
          <w:t>2</w:t>
        </w:r>
        <w:r w:rsidRPr="00293A1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33249" w14:textId="77777777" w:rsidR="002C5D39" w:rsidRPr="00293A19" w:rsidRDefault="002C5D39">
      <w:r w:rsidRPr="00293A19">
        <w:separator/>
      </w:r>
    </w:p>
  </w:footnote>
  <w:footnote w:type="continuationSeparator" w:id="0">
    <w:p w14:paraId="3F0174F3" w14:textId="77777777" w:rsidR="002C5D39" w:rsidRPr="00293A19" w:rsidRDefault="002C5D39">
      <w:r w:rsidRPr="00293A1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686D"/>
    <w:multiLevelType w:val="hybridMultilevel"/>
    <w:tmpl w:val="15A24A9A"/>
    <w:lvl w:ilvl="0" w:tplc="94782746">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1A781590"/>
    <w:multiLevelType w:val="hybridMultilevel"/>
    <w:tmpl w:val="FD88EE3C"/>
    <w:lvl w:ilvl="0" w:tplc="42DC773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C942E6"/>
    <w:multiLevelType w:val="hybridMultilevel"/>
    <w:tmpl w:val="5F7A46F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3EF304C"/>
    <w:multiLevelType w:val="hybridMultilevel"/>
    <w:tmpl w:val="866694FE"/>
    <w:lvl w:ilvl="0" w:tplc="45949790">
      <w:start w:val="1"/>
      <w:numFmt w:val="decimal"/>
      <w:lvlText w:val="%1."/>
      <w:lvlJc w:val="left"/>
      <w:pPr>
        <w:ind w:left="360" w:hanging="360"/>
      </w:pPr>
      <w:rPr>
        <w:rFonts w:cs="Times New Roman" w:hint="default"/>
        <w:b/>
        <w:i/>
      </w:rPr>
    </w:lvl>
    <w:lvl w:ilvl="1" w:tplc="0418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4" w15:restartNumberingAfterBreak="0">
    <w:nsid w:val="29887A19"/>
    <w:multiLevelType w:val="hybridMultilevel"/>
    <w:tmpl w:val="FE2A390A"/>
    <w:lvl w:ilvl="0" w:tplc="E814CDD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E725BE1"/>
    <w:multiLevelType w:val="hybridMultilevel"/>
    <w:tmpl w:val="29A64DF8"/>
    <w:lvl w:ilvl="0" w:tplc="A58C6162">
      <w:numFmt w:val="bullet"/>
      <w:lvlText w:val="-"/>
      <w:lvlJc w:val="left"/>
      <w:pPr>
        <w:ind w:left="360" w:hanging="360"/>
      </w:pPr>
      <w:rPr>
        <w:rFonts w:ascii="Times New Roman" w:eastAsia="Calibri"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3B776DC"/>
    <w:multiLevelType w:val="hybridMultilevel"/>
    <w:tmpl w:val="83CE03D0"/>
    <w:lvl w:ilvl="0" w:tplc="CB22721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AE47B8"/>
    <w:multiLevelType w:val="hybridMultilevel"/>
    <w:tmpl w:val="2294D840"/>
    <w:lvl w:ilvl="0" w:tplc="A0929426">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5ACA34EC"/>
    <w:multiLevelType w:val="hybridMultilevel"/>
    <w:tmpl w:val="0FF4613E"/>
    <w:lvl w:ilvl="0" w:tplc="A2040794">
      <w:start w:val="6"/>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BE9252D"/>
    <w:multiLevelType w:val="hybridMultilevel"/>
    <w:tmpl w:val="E93C2B0C"/>
    <w:lvl w:ilvl="0" w:tplc="E4D0A56E">
      <w:start w:val="1"/>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739C0AE0"/>
    <w:multiLevelType w:val="hybridMultilevel"/>
    <w:tmpl w:val="1CC0655C"/>
    <w:lvl w:ilvl="0" w:tplc="88B4F3F2">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632368080">
    <w:abstractNumId w:val="5"/>
  </w:num>
  <w:num w:numId="2" w16cid:durableId="1764915145">
    <w:abstractNumId w:val="3"/>
  </w:num>
  <w:num w:numId="3" w16cid:durableId="750545474">
    <w:abstractNumId w:val="6"/>
  </w:num>
  <w:num w:numId="4" w16cid:durableId="776102557">
    <w:abstractNumId w:val="1"/>
  </w:num>
  <w:num w:numId="5" w16cid:durableId="1739786849">
    <w:abstractNumId w:val="2"/>
  </w:num>
  <w:num w:numId="6" w16cid:durableId="1360739748">
    <w:abstractNumId w:val="8"/>
  </w:num>
  <w:num w:numId="7" w16cid:durableId="2002346908">
    <w:abstractNumId w:val="4"/>
  </w:num>
  <w:num w:numId="8" w16cid:durableId="530920350">
    <w:abstractNumId w:val="9"/>
  </w:num>
  <w:num w:numId="9" w16cid:durableId="2088264896">
    <w:abstractNumId w:val="0"/>
  </w:num>
  <w:num w:numId="10" w16cid:durableId="2062899345">
    <w:abstractNumId w:val="7"/>
  </w:num>
  <w:num w:numId="11" w16cid:durableId="31611255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CE6"/>
    <w:rsid w:val="00002BF0"/>
    <w:rsid w:val="0000434D"/>
    <w:rsid w:val="0000481E"/>
    <w:rsid w:val="00004D43"/>
    <w:rsid w:val="00006467"/>
    <w:rsid w:val="00006B1C"/>
    <w:rsid w:val="00006CDE"/>
    <w:rsid w:val="000077D8"/>
    <w:rsid w:val="000101ED"/>
    <w:rsid w:val="000124C7"/>
    <w:rsid w:val="00013028"/>
    <w:rsid w:val="00013401"/>
    <w:rsid w:val="000134EB"/>
    <w:rsid w:val="00014EFC"/>
    <w:rsid w:val="0001556E"/>
    <w:rsid w:val="000155C2"/>
    <w:rsid w:val="000159C3"/>
    <w:rsid w:val="00016023"/>
    <w:rsid w:val="000164C1"/>
    <w:rsid w:val="00016AE7"/>
    <w:rsid w:val="00017BC3"/>
    <w:rsid w:val="00020B29"/>
    <w:rsid w:val="00020EAE"/>
    <w:rsid w:val="00023F9E"/>
    <w:rsid w:val="00024C58"/>
    <w:rsid w:val="00025A82"/>
    <w:rsid w:val="00026C2B"/>
    <w:rsid w:val="00027102"/>
    <w:rsid w:val="0002732E"/>
    <w:rsid w:val="0003161C"/>
    <w:rsid w:val="00031621"/>
    <w:rsid w:val="00031CA7"/>
    <w:rsid w:val="000339D8"/>
    <w:rsid w:val="00033CE0"/>
    <w:rsid w:val="00034E0D"/>
    <w:rsid w:val="00036EFB"/>
    <w:rsid w:val="00037409"/>
    <w:rsid w:val="00042BA6"/>
    <w:rsid w:val="00044402"/>
    <w:rsid w:val="00045695"/>
    <w:rsid w:val="00045D29"/>
    <w:rsid w:val="00046F4B"/>
    <w:rsid w:val="000475D5"/>
    <w:rsid w:val="00051107"/>
    <w:rsid w:val="00051722"/>
    <w:rsid w:val="000519DB"/>
    <w:rsid w:val="00052887"/>
    <w:rsid w:val="00053406"/>
    <w:rsid w:val="00054464"/>
    <w:rsid w:val="00054F81"/>
    <w:rsid w:val="0005580D"/>
    <w:rsid w:val="00055896"/>
    <w:rsid w:val="00057897"/>
    <w:rsid w:val="00061FB9"/>
    <w:rsid w:val="000622FD"/>
    <w:rsid w:val="00062447"/>
    <w:rsid w:val="00062859"/>
    <w:rsid w:val="000628C2"/>
    <w:rsid w:val="00062D99"/>
    <w:rsid w:val="00063541"/>
    <w:rsid w:val="0006437D"/>
    <w:rsid w:val="000643CD"/>
    <w:rsid w:val="00066240"/>
    <w:rsid w:val="00066605"/>
    <w:rsid w:val="00067DE0"/>
    <w:rsid w:val="000706A5"/>
    <w:rsid w:val="00070814"/>
    <w:rsid w:val="00070B8B"/>
    <w:rsid w:val="000714CE"/>
    <w:rsid w:val="0007326F"/>
    <w:rsid w:val="000805E6"/>
    <w:rsid w:val="000810D2"/>
    <w:rsid w:val="000818C5"/>
    <w:rsid w:val="00081DAF"/>
    <w:rsid w:val="00082586"/>
    <w:rsid w:val="0008262E"/>
    <w:rsid w:val="00082AC6"/>
    <w:rsid w:val="00086F73"/>
    <w:rsid w:val="000908D7"/>
    <w:rsid w:val="00090A55"/>
    <w:rsid w:val="000937A0"/>
    <w:rsid w:val="00093894"/>
    <w:rsid w:val="000940FB"/>
    <w:rsid w:val="00095395"/>
    <w:rsid w:val="00095D63"/>
    <w:rsid w:val="00096F04"/>
    <w:rsid w:val="00097279"/>
    <w:rsid w:val="000974A4"/>
    <w:rsid w:val="00097D7D"/>
    <w:rsid w:val="000A03F5"/>
    <w:rsid w:val="000A0BE2"/>
    <w:rsid w:val="000A112A"/>
    <w:rsid w:val="000A1204"/>
    <w:rsid w:val="000A1206"/>
    <w:rsid w:val="000A1A1C"/>
    <w:rsid w:val="000A2868"/>
    <w:rsid w:val="000A44BD"/>
    <w:rsid w:val="000A665E"/>
    <w:rsid w:val="000A725E"/>
    <w:rsid w:val="000A743A"/>
    <w:rsid w:val="000A7C85"/>
    <w:rsid w:val="000B0DB8"/>
    <w:rsid w:val="000B1B6F"/>
    <w:rsid w:val="000B1F47"/>
    <w:rsid w:val="000B2505"/>
    <w:rsid w:val="000B2A07"/>
    <w:rsid w:val="000B3205"/>
    <w:rsid w:val="000B35AC"/>
    <w:rsid w:val="000B3C38"/>
    <w:rsid w:val="000B4CF9"/>
    <w:rsid w:val="000B5631"/>
    <w:rsid w:val="000B5886"/>
    <w:rsid w:val="000B682B"/>
    <w:rsid w:val="000B692D"/>
    <w:rsid w:val="000B79BB"/>
    <w:rsid w:val="000B7AD2"/>
    <w:rsid w:val="000C05FA"/>
    <w:rsid w:val="000C0C81"/>
    <w:rsid w:val="000C15F4"/>
    <w:rsid w:val="000C3A21"/>
    <w:rsid w:val="000C3C24"/>
    <w:rsid w:val="000C65D0"/>
    <w:rsid w:val="000C7978"/>
    <w:rsid w:val="000D0817"/>
    <w:rsid w:val="000D0F1A"/>
    <w:rsid w:val="000D1B81"/>
    <w:rsid w:val="000D2346"/>
    <w:rsid w:val="000D26C0"/>
    <w:rsid w:val="000D5E99"/>
    <w:rsid w:val="000D6428"/>
    <w:rsid w:val="000D648C"/>
    <w:rsid w:val="000D778C"/>
    <w:rsid w:val="000E0E2A"/>
    <w:rsid w:val="000E0E9B"/>
    <w:rsid w:val="000E1488"/>
    <w:rsid w:val="000E1879"/>
    <w:rsid w:val="000E2DB2"/>
    <w:rsid w:val="000E3004"/>
    <w:rsid w:val="000E37DE"/>
    <w:rsid w:val="000E4580"/>
    <w:rsid w:val="000E49F9"/>
    <w:rsid w:val="000E5031"/>
    <w:rsid w:val="000E5B60"/>
    <w:rsid w:val="000E75D1"/>
    <w:rsid w:val="000F03EE"/>
    <w:rsid w:val="000F057E"/>
    <w:rsid w:val="000F0D71"/>
    <w:rsid w:val="000F0FB6"/>
    <w:rsid w:val="000F2912"/>
    <w:rsid w:val="000F45BF"/>
    <w:rsid w:val="000F4600"/>
    <w:rsid w:val="000F4B74"/>
    <w:rsid w:val="000F596E"/>
    <w:rsid w:val="000F5ABC"/>
    <w:rsid w:val="000F6D9E"/>
    <w:rsid w:val="000F7911"/>
    <w:rsid w:val="000F7E3B"/>
    <w:rsid w:val="001003CD"/>
    <w:rsid w:val="00100E8F"/>
    <w:rsid w:val="001018C5"/>
    <w:rsid w:val="001028C2"/>
    <w:rsid w:val="00102C32"/>
    <w:rsid w:val="00102FCF"/>
    <w:rsid w:val="001033FB"/>
    <w:rsid w:val="0010369D"/>
    <w:rsid w:val="00104234"/>
    <w:rsid w:val="00104540"/>
    <w:rsid w:val="00105C09"/>
    <w:rsid w:val="001071D1"/>
    <w:rsid w:val="00107F56"/>
    <w:rsid w:val="00110530"/>
    <w:rsid w:val="001127BB"/>
    <w:rsid w:val="001130DD"/>
    <w:rsid w:val="001131C9"/>
    <w:rsid w:val="001141E7"/>
    <w:rsid w:val="0011512B"/>
    <w:rsid w:val="00116BC6"/>
    <w:rsid w:val="00117F26"/>
    <w:rsid w:val="00121587"/>
    <w:rsid w:val="0012161A"/>
    <w:rsid w:val="001217A3"/>
    <w:rsid w:val="00122418"/>
    <w:rsid w:val="00122BF9"/>
    <w:rsid w:val="00122FDA"/>
    <w:rsid w:val="00123347"/>
    <w:rsid w:val="00123AAD"/>
    <w:rsid w:val="00125257"/>
    <w:rsid w:val="0012567B"/>
    <w:rsid w:val="00126273"/>
    <w:rsid w:val="001265F5"/>
    <w:rsid w:val="001268C1"/>
    <w:rsid w:val="00126F92"/>
    <w:rsid w:val="001276B7"/>
    <w:rsid w:val="00127856"/>
    <w:rsid w:val="00130BFE"/>
    <w:rsid w:val="00130D5A"/>
    <w:rsid w:val="00132029"/>
    <w:rsid w:val="00134581"/>
    <w:rsid w:val="001345B6"/>
    <w:rsid w:val="001346CA"/>
    <w:rsid w:val="001353EA"/>
    <w:rsid w:val="00137372"/>
    <w:rsid w:val="00137453"/>
    <w:rsid w:val="0014048F"/>
    <w:rsid w:val="00142045"/>
    <w:rsid w:val="001420BC"/>
    <w:rsid w:val="001427E9"/>
    <w:rsid w:val="00142DF7"/>
    <w:rsid w:val="00143433"/>
    <w:rsid w:val="00143533"/>
    <w:rsid w:val="00143753"/>
    <w:rsid w:val="00143883"/>
    <w:rsid w:val="00143B86"/>
    <w:rsid w:val="001444C4"/>
    <w:rsid w:val="00146B19"/>
    <w:rsid w:val="00147678"/>
    <w:rsid w:val="00147820"/>
    <w:rsid w:val="001478F8"/>
    <w:rsid w:val="00150F2E"/>
    <w:rsid w:val="001517A5"/>
    <w:rsid w:val="001520E3"/>
    <w:rsid w:val="00153969"/>
    <w:rsid w:val="00153EE2"/>
    <w:rsid w:val="00154A0E"/>
    <w:rsid w:val="00155161"/>
    <w:rsid w:val="001551EC"/>
    <w:rsid w:val="00156066"/>
    <w:rsid w:val="00156529"/>
    <w:rsid w:val="001577B9"/>
    <w:rsid w:val="00157A19"/>
    <w:rsid w:val="00157A49"/>
    <w:rsid w:val="0016093E"/>
    <w:rsid w:val="00162A91"/>
    <w:rsid w:val="00162D4A"/>
    <w:rsid w:val="001647CC"/>
    <w:rsid w:val="00166E7B"/>
    <w:rsid w:val="00171085"/>
    <w:rsid w:val="00172E67"/>
    <w:rsid w:val="00173A77"/>
    <w:rsid w:val="001742B9"/>
    <w:rsid w:val="00174BE2"/>
    <w:rsid w:val="001762DF"/>
    <w:rsid w:val="0017635F"/>
    <w:rsid w:val="00177723"/>
    <w:rsid w:val="001809E0"/>
    <w:rsid w:val="001828DA"/>
    <w:rsid w:val="00183597"/>
    <w:rsid w:val="001844EF"/>
    <w:rsid w:val="001846B4"/>
    <w:rsid w:val="00185DCA"/>
    <w:rsid w:val="00190218"/>
    <w:rsid w:val="00190F1E"/>
    <w:rsid w:val="001919FE"/>
    <w:rsid w:val="00194A8F"/>
    <w:rsid w:val="00195203"/>
    <w:rsid w:val="00196056"/>
    <w:rsid w:val="001A0CB3"/>
    <w:rsid w:val="001A1F03"/>
    <w:rsid w:val="001A2396"/>
    <w:rsid w:val="001A2BF1"/>
    <w:rsid w:val="001A431B"/>
    <w:rsid w:val="001A4B3B"/>
    <w:rsid w:val="001A6A3C"/>
    <w:rsid w:val="001A79F0"/>
    <w:rsid w:val="001A7C29"/>
    <w:rsid w:val="001B01F8"/>
    <w:rsid w:val="001B0ED8"/>
    <w:rsid w:val="001B0F9D"/>
    <w:rsid w:val="001B1666"/>
    <w:rsid w:val="001B1E86"/>
    <w:rsid w:val="001B36D0"/>
    <w:rsid w:val="001B3A88"/>
    <w:rsid w:val="001B3E90"/>
    <w:rsid w:val="001B3FB4"/>
    <w:rsid w:val="001B4D61"/>
    <w:rsid w:val="001B5333"/>
    <w:rsid w:val="001B5608"/>
    <w:rsid w:val="001B6048"/>
    <w:rsid w:val="001B62B0"/>
    <w:rsid w:val="001B67B5"/>
    <w:rsid w:val="001B71F2"/>
    <w:rsid w:val="001C00D4"/>
    <w:rsid w:val="001C0AA3"/>
    <w:rsid w:val="001C304F"/>
    <w:rsid w:val="001C4464"/>
    <w:rsid w:val="001C505D"/>
    <w:rsid w:val="001C51BF"/>
    <w:rsid w:val="001C55E9"/>
    <w:rsid w:val="001C5762"/>
    <w:rsid w:val="001C7003"/>
    <w:rsid w:val="001C71D8"/>
    <w:rsid w:val="001D0DF2"/>
    <w:rsid w:val="001D150D"/>
    <w:rsid w:val="001D24DF"/>
    <w:rsid w:val="001D2749"/>
    <w:rsid w:val="001D2912"/>
    <w:rsid w:val="001D3A8D"/>
    <w:rsid w:val="001D4285"/>
    <w:rsid w:val="001D542B"/>
    <w:rsid w:val="001D6F88"/>
    <w:rsid w:val="001D7A03"/>
    <w:rsid w:val="001E0E94"/>
    <w:rsid w:val="001E2577"/>
    <w:rsid w:val="001E2F53"/>
    <w:rsid w:val="001E47C3"/>
    <w:rsid w:val="001E4FF9"/>
    <w:rsid w:val="001E5146"/>
    <w:rsid w:val="001E5D5D"/>
    <w:rsid w:val="001E65E7"/>
    <w:rsid w:val="001E689E"/>
    <w:rsid w:val="001F1913"/>
    <w:rsid w:val="001F1B90"/>
    <w:rsid w:val="001F2854"/>
    <w:rsid w:val="001F28AF"/>
    <w:rsid w:val="001F28B6"/>
    <w:rsid w:val="001F3387"/>
    <w:rsid w:val="001F40BB"/>
    <w:rsid w:val="001F5349"/>
    <w:rsid w:val="001F5929"/>
    <w:rsid w:val="001F5B26"/>
    <w:rsid w:val="001F5F3D"/>
    <w:rsid w:val="001F631F"/>
    <w:rsid w:val="001F6692"/>
    <w:rsid w:val="001F744A"/>
    <w:rsid w:val="00200E0E"/>
    <w:rsid w:val="00202752"/>
    <w:rsid w:val="00203018"/>
    <w:rsid w:val="002031F2"/>
    <w:rsid w:val="00203BB5"/>
    <w:rsid w:val="00203C37"/>
    <w:rsid w:val="00204591"/>
    <w:rsid w:val="00204BD9"/>
    <w:rsid w:val="00205248"/>
    <w:rsid w:val="00205DA5"/>
    <w:rsid w:val="00206EE5"/>
    <w:rsid w:val="00207A8E"/>
    <w:rsid w:val="00207E34"/>
    <w:rsid w:val="002105DF"/>
    <w:rsid w:val="00210AFE"/>
    <w:rsid w:val="00210E77"/>
    <w:rsid w:val="0021173A"/>
    <w:rsid w:val="00212752"/>
    <w:rsid w:val="00214D68"/>
    <w:rsid w:val="00217407"/>
    <w:rsid w:val="0022130F"/>
    <w:rsid w:val="00221420"/>
    <w:rsid w:val="002219E7"/>
    <w:rsid w:val="00221BD0"/>
    <w:rsid w:val="00223760"/>
    <w:rsid w:val="00224096"/>
    <w:rsid w:val="0022564A"/>
    <w:rsid w:val="00226018"/>
    <w:rsid w:val="00227D7F"/>
    <w:rsid w:val="00230065"/>
    <w:rsid w:val="0023024F"/>
    <w:rsid w:val="00231034"/>
    <w:rsid w:val="00231057"/>
    <w:rsid w:val="002310EE"/>
    <w:rsid w:val="00231EA1"/>
    <w:rsid w:val="00232335"/>
    <w:rsid w:val="00232657"/>
    <w:rsid w:val="00232667"/>
    <w:rsid w:val="00232C08"/>
    <w:rsid w:val="0023321A"/>
    <w:rsid w:val="00234695"/>
    <w:rsid w:val="002346AD"/>
    <w:rsid w:val="002348F7"/>
    <w:rsid w:val="002359B8"/>
    <w:rsid w:val="00235DDF"/>
    <w:rsid w:val="0023737B"/>
    <w:rsid w:val="00237E49"/>
    <w:rsid w:val="002407D8"/>
    <w:rsid w:val="002420D5"/>
    <w:rsid w:val="00242207"/>
    <w:rsid w:val="00242DB6"/>
    <w:rsid w:val="00243A3F"/>
    <w:rsid w:val="00243AB9"/>
    <w:rsid w:val="00246615"/>
    <w:rsid w:val="002520D3"/>
    <w:rsid w:val="00252902"/>
    <w:rsid w:val="00252FCA"/>
    <w:rsid w:val="00254BCA"/>
    <w:rsid w:val="00256813"/>
    <w:rsid w:val="00257B78"/>
    <w:rsid w:val="00257DBE"/>
    <w:rsid w:val="00257DD9"/>
    <w:rsid w:val="00260B9D"/>
    <w:rsid w:val="00260D27"/>
    <w:rsid w:val="00262883"/>
    <w:rsid w:val="00262A5A"/>
    <w:rsid w:val="002639D6"/>
    <w:rsid w:val="00263BC9"/>
    <w:rsid w:val="0026448D"/>
    <w:rsid w:val="002652BB"/>
    <w:rsid w:val="00265F59"/>
    <w:rsid w:val="00266180"/>
    <w:rsid w:val="002665EF"/>
    <w:rsid w:val="00267E5D"/>
    <w:rsid w:val="00271E3C"/>
    <w:rsid w:val="00271F34"/>
    <w:rsid w:val="00272163"/>
    <w:rsid w:val="00273974"/>
    <w:rsid w:val="00274000"/>
    <w:rsid w:val="002745DF"/>
    <w:rsid w:val="00274851"/>
    <w:rsid w:val="00276254"/>
    <w:rsid w:val="00276DF2"/>
    <w:rsid w:val="00280F54"/>
    <w:rsid w:val="00281353"/>
    <w:rsid w:val="00281ADA"/>
    <w:rsid w:val="00281D00"/>
    <w:rsid w:val="00282019"/>
    <w:rsid w:val="00282B5F"/>
    <w:rsid w:val="002831C4"/>
    <w:rsid w:val="002846A9"/>
    <w:rsid w:val="00284BE7"/>
    <w:rsid w:val="002859A4"/>
    <w:rsid w:val="00285FE1"/>
    <w:rsid w:val="0028767D"/>
    <w:rsid w:val="0028789B"/>
    <w:rsid w:val="00290684"/>
    <w:rsid w:val="00292937"/>
    <w:rsid w:val="0029304D"/>
    <w:rsid w:val="00293A19"/>
    <w:rsid w:val="00294623"/>
    <w:rsid w:val="00294A98"/>
    <w:rsid w:val="002955B7"/>
    <w:rsid w:val="00296C9E"/>
    <w:rsid w:val="002A02C3"/>
    <w:rsid w:val="002A0653"/>
    <w:rsid w:val="002A094E"/>
    <w:rsid w:val="002A0B26"/>
    <w:rsid w:val="002A0DEB"/>
    <w:rsid w:val="002A242F"/>
    <w:rsid w:val="002A2958"/>
    <w:rsid w:val="002A3338"/>
    <w:rsid w:val="002A437A"/>
    <w:rsid w:val="002A4949"/>
    <w:rsid w:val="002A5A45"/>
    <w:rsid w:val="002A7CDC"/>
    <w:rsid w:val="002B1782"/>
    <w:rsid w:val="002B24A9"/>
    <w:rsid w:val="002B2DF1"/>
    <w:rsid w:val="002B2F71"/>
    <w:rsid w:val="002B3406"/>
    <w:rsid w:val="002B3FED"/>
    <w:rsid w:val="002B4E66"/>
    <w:rsid w:val="002B5E54"/>
    <w:rsid w:val="002C0BAD"/>
    <w:rsid w:val="002C0EBC"/>
    <w:rsid w:val="002C16E0"/>
    <w:rsid w:val="002C1CB8"/>
    <w:rsid w:val="002C1FD8"/>
    <w:rsid w:val="002C29C3"/>
    <w:rsid w:val="002C48E2"/>
    <w:rsid w:val="002C4A18"/>
    <w:rsid w:val="002C5D39"/>
    <w:rsid w:val="002C7A46"/>
    <w:rsid w:val="002D0972"/>
    <w:rsid w:val="002D0FA3"/>
    <w:rsid w:val="002D1792"/>
    <w:rsid w:val="002D2A4E"/>
    <w:rsid w:val="002D2E07"/>
    <w:rsid w:val="002D30A3"/>
    <w:rsid w:val="002D3BCF"/>
    <w:rsid w:val="002D51D0"/>
    <w:rsid w:val="002D62F4"/>
    <w:rsid w:val="002D6FDC"/>
    <w:rsid w:val="002E097B"/>
    <w:rsid w:val="002E0AC3"/>
    <w:rsid w:val="002E0AF9"/>
    <w:rsid w:val="002E0EA3"/>
    <w:rsid w:val="002E1BC7"/>
    <w:rsid w:val="002E2142"/>
    <w:rsid w:val="002E24FD"/>
    <w:rsid w:val="002E3562"/>
    <w:rsid w:val="002E452E"/>
    <w:rsid w:val="002E53AA"/>
    <w:rsid w:val="002E57EE"/>
    <w:rsid w:val="002E6B07"/>
    <w:rsid w:val="002E6C07"/>
    <w:rsid w:val="002E7690"/>
    <w:rsid w:val="002E7DB5"/>
    <w:rsid w:val="002F17E6"/>
    <w:rsid w:val="002F2CD4"/>
    <w:rsid w:val="002F3B4C"/>
    <w:rsid w:val="002F49CA"/>
    <w:rsid w:val="002F49FA"/>
    <w:rsid w:val="002F4A56"/>
    <w:rsid w:val="002F4BC4"/>
    <w:rsid w:val="002F4BCA"/>
    <w:rsid w:val="002F5179"/>
    <w:rsid w:val="002F5B13"/>
    <w:rsid w:val="002F626D"/>
    <w:rsid w:val="002F63A2"/>
    <w:rsid w:val="002F65D7"/>
    <w:rsid w:val="002F6F42"/>
    <w:rsid w:val="002F78AC"/>
    <w:rsid w:val="00301F5E"/>
    <w:rsid w:val="0030222B"/>
    <w:rsid w:val="0030231B"/>
    <w:rsid w:val="00303AFC"/>
    <w:rsid w:val="003047DB"/>
    <w:rsid w:val="0030600C"/>
    <w:rsid w:val="00306D13"/>
    <w:rsid w:val="003101BB"/>
    <w:rsid w:val="00310F9E"/>
    <w:rsid w:val="00312820"/>
    <w:rsid w:val="00313560"/>
    <w:rsid w:val="00313A8D"/>
    <w:rsid w:val="00313BD7"/>
    <w:rsid w:val="0031402F"/>
    <w:rsid w:val="00314258"/>
    <w:rsid w:val="0031479A"/>
    <w:rsid w:val="00314E75"/>
    <w:rsid w:val="00314EF8"/>
    <w:rsid w:val="00316B7D"/>
    <w:rsid w:val="003175DC"/>
    <w:rsid w:val="00317A54"/>
    <w:rsid w:val="00317F6E"/>
    <w:rsid w:val="00320695"/>
    <w:rsid w:val="003212AE"/>
    <w:rsid w:val="00321914"/>
    <w:rsid w:val="00322367"/>
    <w:rsid w:val="00322A7D"/>
    <w:rsid w:val="00322E62"/>
    <w:rsid w:val="00323AC2"/>
    <w:rsid w:val="00325541"/>
    <w:rsid w:val="00325806"/>
    <w:rsid w:val="0032635D"/>
    <w:rsid w:val="00326910"/>
    <w:rsid w:val="0033171D"/>
    <w:rsid w:val="003328BC"/>
    <w:rsid w:val="00333601"/>
    <w:rsid w:val="00335D6D"/>
    <w:rsid w:val="0034034B"/>
    <w:rsid w:val="003405F2"/>
    <w:rsid w:val="00340AF2"/>
    <w:rsid w:val="00340CC1"/>
    <w:rsid w:val="00340DAE"/>
    <w:rsid w:val="00341CDB"/>
    <w:rsid w:val="00342B1D"/>
    <w:rsid w:val="00342E00"/>
    <w:rsid w:val="00344ED7"/>
    <w:rsid w:val="0034510E"/>
    <w:rsid w:val="00347415"/>
    <w:rsid w:val="00347620"/>
    <w:rsid w:val="00353656"/>
    <w:rsid w:val="0035374F"/>
    <w:rsid w:val="00353C61"/>
    <w:rsid w:val="0035496D"/>
    <w:rsid w:val="00356726"/>
    <w:rsid w:val="003573A3"/>
    <w:rsid w:val="0035773E"/>
    <w:rsid w:val="00360710"/>
    <w:rsid w:val="00361310"/>
    <w:rsid w:val="00362E89"/>
    <w:rsid w:val="00363960"/>
    <w:rsid w:val="00363F21"/>
    <w:rsid w:val="003640E9"/>
    <w:rsid w:val="00364D69"/>
    <w:rsid w:val="003671ED"/>
    <w:rsid w:val="00367A66"/>
    <w:rsid w:val="00367D39"/>
    <w:rsid w:val="00370763"/>
    <w:rsid w:val="00370973"/>
    <w:rsid w:val="00371A7E"/>
    <w:rsid w:val="00371B0D"/>
    <w:rsid w:val="00372118"/>
    <w:rsid w:val="00374B6B"/>
    <w:rsid w:val="00374FCE"/>
    <w:rsid w:val="00376453"/>
    <w:rsid w:val="003769D3"/>
    <w:rsid w:val="00380ACC"/>
    <w:rsid w:val="00381B3E"/>
    <w:rsid w:val="003825DE"/>
    <w:rsid w:val="00382863"/>
    <w:rsid w:val="00384571"/>
    <w:rsid w:val="003852DA"/>
    <w:rsid w:val="00385D40"/>
    <w:rsid w:val="00386706"/>
    <w:rsid w:val="00386D7E"/>
    <w:rsid w:val="00386DC3"/>
    <w:rsid w:val="00391E1A"/>
    <w:rsid w:val="0039284B"/>
    <w:rsid w:val="00394725"/>
    <w:rsid w:val="00395441"/>
    <w:rsid w:val="003959C3"/>
    <w:rsid w:val="00396FFF"/>
    <w:rsid w:val="003A012B"/>
    <w:rsid w:val="003A118F"/>
    <w:rsid w:val="003A271F"/>
    <w:rsid w:val="003A3E6F"/>
    <w:rsid w:val="003A3E7C"/>
    <w:rsid w:val="003A49AB"/>
    <w:rsid w:val="003A5AF4"/>
    <w:rsid w:val="003A633E"/>
    <w:rsid w:val="003A6393"/>
    <w:rsid w:val="003B004C"/>
    <w:rsid w:val="003B1760"/>
    <w:rsid w:val="003B1F3D"/>
    <w:rsid w:val="003B2132"/>
    <w:rsid w:val="003B244E"/>
    <w:rsid w:val="003B327B"/>
    <w:rsid w:val="003B6EA1"/>
    <w:rsid w:val="003B717B"/>
    <w:rsid w:val="003B72C0"/>
    <w:rsid w:val="003B7E15"/>
    <w:rsid w:val="003C1850"/>
    <w:rsid w:val="003C1868"/>
    <w:rsid w:val="003C3362"/>
    <w:rsid w:val="003C39F2"/>
    <w:rsid w:val="003C3EEA"/>
    <w:rsid w:val="003C44F6"/>
    <w:rsid w:val="003C4E9B"/>
    <w:rsid w:val="003C5707"/>
    <w:rsid w:val="003C5CB6"/>
    <w:rsid w:val="003C618A"/>
    <w:rsid w:val="003C626B"/>
    <w:rsid w:val="003C7425"/>
    <w:rsid w:val="003D02D0"/>
    <w:rsid w:val="003D0C04"/>
    <w:rsid w:val="003D2296"/>
    <w:rsid w:val="003D2C99"/>
    <w:rsid w:val="003D40E2"/>
    <w:rsid w:val="003D4B91"/>
    <w:rsid w:val="003D503A"/>
    <w:rsid w:val="003D531C"/>
    <w:rsid w:val="003D5830"/>
    <w:rsid w:val="003D6188"/>
    <w:rsid w:val="003D675C"/>
    <w:rsid w:val="003D692B"/>
    <w:rsid w:val="003D7800"/>
    <w:rsid w:val="003D7DA6"/>
    <w:rsid w:val="003E0264"/>
    <w:rsid w:val="003E065F"/>
    <w:rsid w:val="003E0AB1"/>
    <w:rsid w:val="003E29A2"/>
    <w:rsid w:val="003E34A9"/>
    <w:rsid w:val="003E3989"/>
    <w:rsid w:val="003E3B98"/>
    <w:rsid w:val="003E4490"/>
    <w:rsid w:val="003E48A8"/>
    <w:rsid w:val="003E5149"/>
    <w:rsid w:val="003E51E1"/>
    <w:rsid w:val="003E6254"/>
    <w:rsid w:val="003F045B"/>
    <w:rsid w:val="003F168B"/>
    <w:rsid w:val="003F19F9"/>
    <w:rsid w:val="003F1BA2"/>
    <w:rsid w:val="003F1EDD"/>
    <w:rsid w:val="003F24D3"/>
    <w:rsid w:val="003F2B9E"/>
    <w:rsid w:val="003F3075"/>
    <w:rsid w:val="003F3788"/>
    <w:rsid w:val="003F37BE"/>
    <w:rsid w:val="003F3EA6"/>
    <w:rsid w:val="003F425D"/>
    <w:rsid w:val="003F4B64"/>
    <w:rsid w:val="003F5B6B"/>
    <w:rsid w:val="003F6064"/>
    <w:rsid w:val="003F634C"/>
    <w:rsid w:val="00400429"/>
    <w:rsid w:val="0040055C"/>
    <w:rsid w:val="00401514"/>
    <w:rsid w:val="00401810"/>
    <w:rsid w:val="00402FB5"/>
    <w:rsid w:val="00403144"/>
    <w:rsid w:val="00403568"/>
    <w:rsid w:val="004049FB"/>
    <w:rsid w:val="00404AB4"/>
    <w:rsid w:val="00404C29"/>
    <w:rsid w:val="00404E14"/>
    <w:rsid w:val="004054F2"/>
    <w:rsid w:val="00410158"/>
    <w:rsid w:val="00412D36"/>
    <w:rsid w:val="00413E88"/>
    <w:rsid w:val="0041432D"/>
    <w:rsid w:val="00415B60"/>
    <w:rsid w:val="00415D6F"/>
    <w:rsid w:val="00415DBB"/>
    <w:rsid w:val="00415E0D"/>
    <w:rsid w:val="004163FF"/>
    <w:rsid w:val="00416E67"/>
    <w:rsid w:val="0042044D"/>
    <w:rsid w:val="0042177A"/>
    <w:rsid w:val="00421B1D"/>
    <w:rsid w:val="00422974"/>
    <w:rsid w:val="00422B67"/>
    <w:rsid w:val="0042336C"/>
    <w:rsid w:val="0042397F"/>
    <w:rsid w:val="00424625"/>
    <w:rsid w:val="00424A8C"/>
    <w:rsid w:val="00425029"/>
    <w:rsid w:val="00425125"/>
    <w:rsid w:val="00426B98"/>
    <w:rsid w:val="0043096E"/>
    <w:rsid w:val="00430C46"/>
    <w:rsid w:val="0043153B"/>
    <w:rsid w:val="00431C14"/>
    <w:rsid w:val="00433C71"/>
    <w:rsid w:val="00434294"/>
    <w:rsid w:val="004345CD"/>
    <w:rsid w:val="00434970"/>
    <w:rsid w:val="00435021"/>
    <w:rsid w:val="004355FA"/>
    <w:rsid w:val="00435649"/>
    <w:rsid w:val="0043674A"/>
    <w:rsid w:val="00437F5C"/>
    <w:rsid w:val="0044007D"/>
    <w:rsid w:val="00441E89"/>
    <w:rsid w:val="00443991"/>
    <w:rsid w:val="0044746E"/>
    <w:rsid w:val="00447E23"/>
    <w:rsid w:val="00451BB1"/>
    <w:rsid w:val="00453BFF"/>
    <w:rsid w:val="004547B9"/>
    <w:rsid w:val="004560C5"/>
    <w:rsid w:val="00456F8F"/>
    <w:rsid w:val="004578C8"/>
    <w:rsid w:val="00460593"/>
    <w:rsid w:val="004613C1"/>
    <w:rsid w:val="004617CA"/>
    <w:rsid w:val="004623EE"/>
    <w:rsid w:val="00463B59"/>
    <w:rsid w:val="00464DD5"/>
    <w:rsid w:val="0046535A"/>
    <w:rsid w:val="00466A24"/>
    <w:rsid w:val="004671AA"/>
    <w:rsid w:val="004672E0"/>
    <w:rsid w:val="00470A9C"/>
    <w:rsid w:val="00472106"/>
    <w:rsid w:val="00472661"/>
    <w:rsid w:val="00472A81"/>
    <w:rsid w:val="004730AA"/>
    <w:rsid w:val="00473F20"/>
    <w:rsid w:val="0047657F"/>
    <w:rsid w:val="00476745"/>
    <w:rsid w:val="00477FBF"/>
    <w:rsid w:val="004829E5"/>
    <w:rsid w:val="00482B33"/>
    <w:rsid w:val="00484114"/>
    <w:rsid w:val="004841F2"/>
    <w:rsid w:val="0048429C"/>
    <w:rsid w:val="00487CEB"/>
    <w:rsid w:val="00487DD3"/>
    <w:rsid w:val="00490297"/>
    <w:rsid w:val="0049029C"/>
    <w:rsid w:val="004905CF"/>
    <w:rsid w:val="004908B2"/>
    <w:rsid w:val="004921F4"/>
    <w:rsid w:val="004924C7"/>
    <w:rsid w:val="00492761"/>
    <w:rsid w:val="00494183"/>
    <w:rsid w:val="004944AF"/>
    <w:rsid w:val="004950C9"/>
    <w:rsid w:val="00496AF1"/>
    <w:rsid w:val="00497459"/>
    <w:rsid w:val="00497566"/>
    <w:rsid w:val="004A1D6C"/>
    <w:rsid w:val="004A2342"/>
    <w:rsid w:val="004A2A84"/>
    <w:rsid w:val="004A3F1B"/>
    <w:rsid w:val="004A477D"/>
    <w:rsid w:val="004A4E6F"/>
    <w:rsid w:val="004A560F"/>
    <w:rsid w:val="004A5B29"/>
    <w:rsid w:val="004A5E9C"/>
    <w:rsid w:val="004B0100"/>
    <w:rsid w:val="004B0559"/>
    <w:rsid w:val="004B0883"/>
    <w:rsid w:val="004B17D7"/>
    <w:rsid w:val="004B2188"/>
    <w:rsid w:val="004B2BBA"/>
    <w:rsid w:val="004B2EEA"/>
    <w:rsid w:val="004B461B"/>
    <w:rsid w:val="004B4D66"/>
    <w:rsid w:val="004C06F5"/>
    <w:rsid w:val="004C0F76"/>
    <w:rsid w:val="004C1EB5"/>
    <w:rsid w:val="004C4841"/>
    <w:rsid w:val="004C4F02"/>
    <w:rsid w:val="004C546E"/>
    <w:rsid w:val="004C5822"/>
    <w:rsid w:val="004C619E"/>
    <w:rsid w:val="004C768F"/>
    <w:rsid w:val="004D1994"/>
    <w:rsid w:val="004D1AD7"/>
    <w:rsid w:val="004D2431"/>
    <w:rsid w:val="004D2E6D"/>
    <w:rsid w:val="004D3146"/>
    <w:rsid w:val="004D345E"/>
    <w:rsid w:val="004D5524"/>
    <w:rsid w:val="004D65EE"/>
    <w:rsid w:val="004D716F"/>
    <w:rsid w:val="004E0029"/>
    <w:rsid w:val="004E042A"/>
    <w:rsid w:val="004E0CCB"/>
    <w:rsid w:val="004E11E4"/>
    <w:rsid w:val="004E2D99"/>
    <w:rsid w:val="004E2EC2"/>
    <w:rsid w:val="004E3B9A"/>
    <w:rsid w:val="004E3C6F"/>
    <w:rsid w:val="004E4A22"/>
    <w:rsid w:val="004E4D11"/>
    <w:rsid w:val="004E4F46"/>
    <w:rsid w:val="004E50A9"/>
    <w:rsid w:val="004E5FC6"/>
    <w:rsid w:val="004E635B"/>
    <w:rsid w:val="004E67EB"/>
    <w:rsid w:val="004E7B58"/>
    <w:rsid w:val="004E7DAE"/>
    <w:rsid w:val="004F18C4"/>
    <w:rsid w:val="004F1C08"/>
    <w:rsid w:val="004F2BE3"/>
    <w:rsid w:val="004F421C"/>
    <w:rsid w:val="004F45F7"/>
    <w:rsid w:val="004F7535"/>
    <w:rsid w:val="004F7A80"/>
    <w:rsid w:val="004F7D2D"/>
    <w:rsid w:val="005000D3"/>
    <w:rsid w:val="0050013D"/>
    <w:rsid w:val="00500BE9"/>
    <w:rsid w:val="00501887"/>
    <w:rsid w:val="00501EA9"/>
    <w:rsid w:val="00502A55"/>
    <w:rsid w:val="00503B60"/>
    <w:rsid w:val="00503CE4"/>
    <w:rsid w:val="00505325"/>
    <w:rsid w:val="0050542E"/>
    <w:rsid w:val="005059BE"/>
    <w:rsid w:val="00507045"/>
    <w:rsid w:val="00507E5F"/>
    <w:rsid w:val="00511FC6"/>
    <w:rsid w:val="00512F5D"/>
    <w:rsid w:val="00514DFB"/>
    <w:rsid w:val="00515CAD"/>
    <w:rsid w:val="00515D03"/>
    <w:rsid w:val="00515D32"/>
    <w:rsid w:val="00517E06"/>
    <w:rsid w:val="005208E1"/>
    <w:rsid w:val="00521B80"/>
    <w:rsid w:val="00521BB3"/>
    <w:rsid w:val="00521DAD"/>
    <w:rsid w:val="00522731"/>
    <w:rsid w:val="005238F8"/>
    <w:rsid w:val="00523EAA"/>
    <w:rsid w:val="00524239"/>
    <w:rsid w:val="00525AA2"/>
    <w:rsid w:val="00525FC0"/>
    <w:rsid w:val="005271AB"/>
    <w:rsid w:val="00527490"/>
    <w:rsid w:val="005275F6"/>
    <w:rsid w:val="00530712"/>
    <w:rsid w:val="005307AE"/>
    <w:rsid w:val="00531326"/>
    <w:rsid w:val="00531B95"/>
    <w:rsid w:val="00531E61"/>
    <w:rsid w:val="00532005"/>
    <w:rsid w:val="0053721E"/>
    <w:rsid w:val="00543534"/>
    <w:rsid w:val="00544FF0"/>
    <w:rsid w:val="00545179"/>
    <w:rsid w:val="005455D7"/>
    <w:rsid w:val="005465DF"/>
    <w:rsid w:val="0054695D"/>
    <w:rsid w:val="00547003"/>
    <w:rsid w:val="00547160"/>
    <w:rsid w:val="005475BE"/>
    <w:rsid w:val="005500D6"/>
    <w:rsid w:val="00550382"/>
    <w:rsid w:val="0055114A"/>
    <w:rsid w:val="0055174C"/>
    <w:rsid w:val="00551DB7"/>
    <w:rsid w:val="005536E1"/>
    <w:rsid w:val="005540B9"/>
    <w:rsid w:val="00554F97"/>
    <w:rsid w:val="0055752B"/>
    <w:rsid w:val="00557E5A"/>
    <w:rsid w:val="005661CB"/>
    <w:rsid w:val="00567265"/>
    <w:rsid w:val="0056746C"/>
    <w:rsid w:val="005677DB"/>
    <w:rsid w:val="00570E0D"/>
    <w:rsid w:val="00571891"/>
    <w:rsid w:val="00571A39"/>
    <w:rsid w:val="00572080"/>
    <w:rsid w:val="005727C1"/>
    <w:rsid w:val="00575A99"/>
    <w:rsid w:val="00575E46"/>
    <w:rsid w:val="00577B85"/>
    <w:rsid w:val="00577C93"/>
    <w:rsid w:val="005803F1"/>
    <w:rsid w:val="005805EB"/>
    <w:rsid w:val="00581623"/>
    <w:rsid w:val="00582357"/>
    <w:rsid w:val="005837B8"/>
    <w:rsid w:val="0058395C"/>
    <w:rsid w:val="00583ECF"/>
    <w:rsid w:val="00585197"/>
    <w:rsid w:val="0058547D"/>
    <w:rsid w:val="0058625B"/>
    <w:rsid w:val="00587C69"/>
    <w:rsid w:val="00590322"/>
    <w:rsid w:val="00591ABA"/>
    <w:rsid w:val="00591F6F"/>
    <w:rsid w:val="0059225C"/>
    <w:rsid w:val="005924C9"/>
    <w:rsid w:val="00592500"/>
    <w:rsid w:val="005940CB"/>
    <w:rsid w:val="00594825"/>
    <w:rsid w:val="0059560A"/>
    <w:rsid w:val="00595702"/>
    <w:rsid w:val="005969C6"/>
    <w:rsid w:val="00597EC6"/>
    <w:rsid w:val="005A119C"/>
    <w:rsid w:val="005A1845"/>
    <w:rsid w:val="005A284C"/>
    <w:rsid w:val="005A2F17"/>
    <w:rsid w:val="005A5217"/>
    <w:rsid w:val="005A5F50"/>
    <w:rsid w:val="005A7419"/>
    <w:rsid w:val="005B1B32"/>
    <w:rsid w:val="005B1D7B"/>
    <w:rsid w:val="005B27AD"/>
    <w:rsid w:val="005B4876"/>
    <w:rsid w:val="005B4A2C"/>
    <w:rsid w:val="005B4A95"/>
    <w:rsid w:val="005B4CEB"/>
    <w:rsid w:val="005B5243"/>
    <w:rsid w:val="005B55F1"/>
    <w:rsid w:val="005B5B4B"/>
    <w:rsid w:val="005B5DF6"/>
    <w:rsid w:val="005C02CF"/>
    <w:rsid w:val="005C062C"/>
    <w:rsid w:val="005C17AB"/>
    <w:rsid w:val="005C1CB6"/>
    <w:rsid w:val="005C29D8"/>
    <w:rsid w:val="005C3476"/>
    <w:rsid w:val="005C4B0D"/>
    <w:rsid w:val="005C7046"/>
    <w:rsid w:val="005D06F6"/>
    <w:rsid w:val="005D0DFA"/>
    <w:rsid w:val="005D2019"/>
    <w:rsid w:val="005D2123"/>
    <w:rsid w:val="005D3007"/>
    <w:rsid w:val="005D4127"/>
    <w:rsid w:val="005D51F6"/>
    <w:rsid w:val="005D67D0"/>
    <w:rsid w:val="005D7ADD"/>
    <w:rsid w:val="005E019F"/>
    <w:rsid w:val="005E037F"/>
    <w:rsid w:val="005E0727"/>
    <w:rsid w:val="005E248E"/>
    <w:rsid w:val="005E2F86"/>
    <w:rsid w:val="005E31FA"/>
    <w:rsid w:val="005E35B2"/>
    <w:rsid w:val="005E4683"/>
    <w:rsid w:val="005E5148"/>
    <w:rsid w:val="005E54EA"/>
    <w:rsid w:val="005E7318"/>
    <w:rsid w:val="005F0C1B"/>
    <w:rsid w:val="005F1971"/>
    <w:rsid w:val="005F1D68"/>
    <w:rsid w:val="005F2579"/>
    <w:rsid w:val="005F3530"/>
    <w:rsid w:val="005F362D"/>
    <w:rsid w:val="005F5541"/>
    <w:rsid w:val="005F5B95"/>
    <w:rsid w:val="005F72F1"/>
    <w:rsid w:val="006005CE"/>
    <w:rsid w:val="006015E8"/>
    <w:rsid w:val="006022CE"/>
    <w:rsid w:val="006027E4"/>
    <w:rsid w:val="00603CD4"/>
    <w:rsid w:val="0060582A"/>
    <w:rsid w:val="00611322"/>
    <w:rsid w:val="00611CB3"/>
    <w:rsid w:val="00611D47"/>
    <w:rsid w:val="006125E4"/>
    <w:rsid w:val="00612F00"/>
    <w:rsid w:val="00612F78"/>
    <w:rsid w:val="00613DDD"/>
    <w:rsid w:val="00614988"/>
    <w:rsid w:val="00614E46"/>
    <w:rsid w:val="00616AC6"/>
    <w:rsid w:val="00617A58"/>
    <w:rsid w:val="00620E28"/>
    <w:rsid w:val="00621021"/>
    <w:rsid w:val="0062203E"/>
    <w:rsid w:val="00622331"/>
    <w:rsid w:val="006227B5"/>
    <w:rsid w:val="00623170"/>
    <w:rsid w:val="00623CBF"/>
    <w:rsid w:val="00626735"/>
    <w:rsid w:val="00630783"/>
    <w:rsid w:val="00630EB0"/>
    <w:rsid w:val="00631A3E"/>
    <w:rsid w:val="00632773"/>
    <w:rsid w:val="00632D34"/>
    <w:rsid w:val="00633276"/>
    <w:rsid w:val="0063471B"/>
    <w:rsid w:val="0063560D"/>
    <w:rsid w:val="00636842"/>
    <w:rsid w:val="00636CCD"/>
    <w:rsid w:val="00636E5C"/>
    <w:rsid w:val="0063772C"/>
    <w:rsid w:val="00637C6E"/>
    <w:rsid w:val="006401A5"/>
    <w:rsid w:val="00640E11"/>
    <w:rsid w:val="00640F80"/>
    <w:rsid w:val="006412CD"/>
    <w:rsid w:val="00642120"/>
    <w:rsid w:val="00642DC0"/>
    <w:rsid w:val="00643018"/>
    <w:rsid w:val="00643455"/>
    <w:rsid w:val="00644908"/>
    <w:rsid w:val="006449CF"/>
    <w:rsid w:val="006464C5"/>
    <w:rsid w:val="006511BD"/>
    <w:rsid w:val="00651679"/>
    <w:rsid w:val="0065292F"/>
    <w:rsid w:val="00652F1A"/>
    <w:rsid w:val="00653026"/>
    <w:rsid w:val="00653AFF"/>
    <w:rsid w:val="00657D26"/>
    <w:rsid w:val="00657E01"/>
    <w:rsid w:val="00657FED"/>
    <w:rsid w:val="0066033C"/>
    <w:rsid w:val="00660985"/>
    <w:rsid w:val="0066172C"/>
    <w:rsid w:val="00662BF8"/>
    <w:rsid w:val="00662C9B"/>
    <w:rsid w:val="00664CF4"/>
    <w:rsid w:val="00664E18"/>
    <w:rsid w:val="00665F03"/>
    <w:rsid w:val="00667305"/>
    <w:rsid w:val="00667F8B"/>
    <w:rsid w:val="00670059"/>
    <w:rsid w:val="006704E9"/>
    <w:rsid w:val="0067063B"/>
    <w:rsid w:val="00670DDB"/>
    <w:rsid w:val="00671275"/>
    <w:rsid w:val="006713A8"/>
    <w:rsid w:val="00672796"/>
    <w:rsid w:val="00672B9B"/>
    <w:rsid w:val="00673AB2"/>
    <w:rsid w:val="006742C4"/>
    <w:rsid w:val="006758F0"/>
    <w:rsid w:val="00675B62"/>
    <w:rsid w:val="006760D9"/>
    <w:rsid w:val="00680014"/>
    <w:rsid w:val="00680A44"/>
    <w:rsid w:val="00680B04"/>
    <w:rsid w:val="00681280"/>
    <w:rsid w:val="00681C70"/>
    <w:rsid w:val="0068234B"/>
    <w:rsid w:val="006827C0"/>
    <w:rsid w:val="00683D68"/>
    <w:rsid w:val="00684C9A"/>
    <w:rsid w:val="00685F4A"/>
    <w:rsid w:val="00686CE8"/>
    <w:rsid w:val="00691268"/>
    <w:rsid w:val="00692AB7"/>
    <w:rsid w:val="0069361A"/>
    <w:rsid w:val="00693843"/>
    <w:rsid w:val="00693B88"/>
    <w:rsid w:val="00694134"/>
    <w:rsid w:val="0069437C"/>
    <w:rsid w:val="00695081"/>
    <w:rsid w:val="0069534D"/>
    <w:rsid w:val="00696670"/>
    <w:rsid w:val="006976D5"/>
    <w:rsid w:val="006A00AD"/>
    <w:rsid w:val="006A30A6"/>
    <w:rsid w:val="006A4DCB"/>
    <w:rsid w:val="006A6E5C"/>
    <w:rsid w:val="006A76D8"/>
    <w:rsid w:val="006B0292"/>
    <w:rsid w:val="006B1253"/>
    <w:rsid w:val="006B2D49"/>
    <w:rsid w:val="006B47A0"/>
    <w:rsid w:val="006B4B6A"/>
    <w:rsid w:val="006B4F0B"/>
    <w:rsid w:val="006B4F46"/>
    <w:rsid w:val="006B54E9"/>
    <w:rsid w:val="006B627B"/>
    <w:rsid w:val="006B73DB"/>
    <w:rsid w:val="006B7C11"/>
    <w:rsid w:val="006C0227"/>
    <w:rsid w:val="006C1FBF"/>
    <w:rsid w:val="006C2B73"/>
    <w:rsid w:val="006C2E66"/>
    <w:rsid w:val="006C3753"/>
    <w:rsid w:val="006C4113"/>
    <w:rsid w:val="006C50FC"/>
    <w:rsid w:val="006C57FC"/>
    <w:rsid w:val="006C5978"/>
    <w:rsid w:val="006C7BB1"/>
    <w:rsid w:val="006D0C69"/>
    <w:rsid w:val="006D0E1B"/>
    <w:rsid w:val="006D1CF5"/>
    <w:rsid w:val="006D1E3B"/>
    <w:rsid w:val="006D22ED"/>
    <w:rsid w:val="006D43BD"/>
    <w:rsid w:val="006D5430"/>
    <w:rsid w:val="006D664A"/>
    <w:rsid w:val="006D72B4"/>
    <w:rsid w:val="006E41E0"/>
    <w:rsid w:val="006E521D"/>
    <w:rsid w:val="006E59FE"/>
    <w:rsid w:val="006E74BB"/>
    <w:rsid w:val="006E7876"/>
    <w:rsid w:val="006E7D0C"/>
    <w:rsid w:val="006F2A53"/>
    <w:rsid w:val="006F2A87"/>
    <w:rsid w:val="006F340F"/>
    <w:rsid w:val="006F356D"/>
    <w:rsid w:val="006F36A4"/>
    <w:rsid w:val="006F476E"/>
    <w:rsid w:val="006F6C96"/>
    <w:rsid w:val="006F6D94"/>
    <w:rsid w:val="006F7A0C"/>
    <w:rsid w:val="0070056E"/>
    <w:rsid w:val="00702970"/>
    <w:rsid w:val="00703211"/>
    <w:rsid w:val="00703B9C"/>
    <w:rsid w:val="00703E28"/>
    <w:rsid w:val="00704620"/>
    <w:rsid w:val="00705586"/>
    <w:rsid w:val="00705952"/>
    <w:rsid w:val="007071AF"/>
    <w:rsid w:val="00707ABE"/>
    <w:rsid w:val="00710F22"/>
    <w:rsid w:val="00711B90"/>
    <w:rsid w:val="00712E54"/>
    <w:rsid w:val="00713E31"/>
    <w:rsid w:val="00714328"/>
    <w:rsid w:val="00715D7D"/>
    <w:rsid w:val="00715FE4"/>
    <w:rsid w:val="00716722"/>
    <w:rsid w:val="00716846"/>
    <w:rsid w:val="00720BD0"/>
    <w:rsid w:val="00720C8B"/>
    <w:rsid w:val="00721CD1"/>
    <w:rsid w:val="00723214"/>
    <w:rsid w:val="00730361"/>
    <w:rsid w:val="007315CB"/>
    <w:rsid w:val="00731659"/>
    <w:rsid w:val="00732318"/>
    <w:rsid w:val="00732A0D"/>
    <w:rsid w:val="00732D68"/>
    <w:rsid w:val="00733D32"/>
    <w:rsid w:val="00733DF6"/>
    <w:rsid w:val="007340E1"/>
    <w:rsid w:val="0073617A"/>
    <w:rsid w:val="0073637C"/>
    <w:rsid w:val="00737B1A"/>
    <w:rsid w:val="007412D5"/>
    <w:rsid w:val="00741351"/>
    <w:rsid w:val="00741466"/>
    <w:rsid w:val="00742A2B"/>
    <w:rsid w:val="00742E85"/>
    <w:rsid w:val="00743182"/>
    <w:rsid w:val="0074456C"/>
    <w:rsid w:val="00744588"/>
    <w:rsid w:val="007449E9"/>
    <w:rsid w:val="00745151"/>
    <w:rsid w:val="0074557F"/>
    <w:rsid w:val="00745B10"/>
    <w:rsid w:val="00751961"/>
    <w:rsid w:val="00751D5D"/>
    <w:rsid w:val="00752F21"/>
    <w:rsid w:val="007531C5"/>
    <w:rsid w:val="00753206"/>
    <w:rsid w:val="007532A6"/>
    <w:rsid w:val="007544F3"/>
    <w:rsid w:val="0075452D"/>
    <w:rsid w:val="00756C86"/>
    <w:rsid w:val="00757435"/>
    <w:rsid w:val="00757658"/>
    <w:rsid w:val="007578A5"/>
    <w:rsid w:val="007611EA"/>
    <w:rsid w:val="00761C38"/>
    <w:rsid w:val="00761EBA"/>
    <w:rsid w:val="0076200A"/>
    <w:rsid w:val="00763872"/>
    <w:rsid w:val="007641DF"/>
    <w:rsid w:val="00765D96"/>
    <w:rsid w:val="0076625C"/>
    <w:rsid w:val="00766342"/>
    <w:rsid w:val="00767196"/>
    <w:rsid w:val="00767211"/>
    <w:rsid w:val="007712DD"/>
    <w:rsid w:val="00771C64"/>
    <w:rsid w:val="00773F4A"/>
    <w:rsid w:val="007741F3"/>
    <w:rsid w:val="007752E3"/>
    <w:rsid w:val="00775436"/>
    <w:rsid w:val="007756EB"/>
    <w:rsid w:val="007758C9"/>
    <w:rsid w:val="0078019D"/>
    <w:rsid w:val="007808AF"/>
    <w:rsid w:val="0078263D"/>
    <w:rsid w:val="00782B79"/>
    <w:rsid w:val="00786AE3"/>
    <w:rsid w:val="00787168"/>
    <w:rsid w:val="007871B7"/>
    <w:rsid w:val="007877CF"/>
    <w:rsid w:val="00787D57"/>
    <w:rsid w:val="007906D8"/>
    <w:rsid w:val="00790711"/>
    <w:rsid w:val="0079279B"/>
    <w:rsid w:val="00792C1D"/>
    <w:rsid w:val="00792E5A"/>
    <w:rsid w:val="00793008"/>
    <w:rsid w:val="0079323E"/>
    <w:rsid w:val="0079403D"/>
    <w:rsid w:val="007964C4"/>
    <w:rsid w:val="007967ED"/>
    <w:rsid w:val="007A250A"/>
    <w:rsid w:val="007A2B4F"/>
    <w:rsid w:val="007A392E"/>
    <w:rsid w:val="007A3EE3"/>
    <w:rsid w:val="007A44E3"/>
    <w:rsid w:val="007A4A97"/>
    <w:rsid w:val="007A6B02"/>
    <w:rsid w:val="007A7495"/>
    <w:rsid w:val="007A7533"/>
    <w:rsid w:val="007B004D"/>
    <w:rsid w:val="007B20A9"/>
    <w:rsid w:val="007B2655"/>
    <w:rsid w:val="007B2CE1"/>
    <w:rsid w:val="007B308E"/>
    <w:rsid w:val="007B4130"/>
    <w:rsid w:val="007B42C8"/>
    <w:rsid w:val="007B62C7"/>
    <w:rsid w:val="007B6B17"/>
    <w:rsid w:val="007B78C6"/>
    <w:rsid w:val="007B79B9"/>
    <w:rsid w:val="007B7EBF"/>
    <w:rsid w:val="007B7EE4"/>
    <w:rsid w:val="007C2A37"/>
    <w:rsid w:val="007C39D7"/>
    <w:rsid w:val="007C4991"/>
    <w:rsid w:val="007C5E07"/>
    <w:rsid w:val="007C72D4"/>
    <w:rsid w:val="007D0588"/>
    <w:rsid w:val="007D0F1D"/>
    <w:rsid w:val="007D196D"/>
    <w:rsid w:val="007D2DDF"/>
    <w:rsid w:val="007D3CD2"/>
    <w:rsid w:val="007D5804"/>
    <w:rsid w:val="007D77C9"/>
    <w:rsid w:val="007D79D1"/>
    <w:rsid w:val="007D7D8A"/>
    <w:rsid w:val="007D7F8F"/>
    <w:rsid w:val="007E0598"/>
    <w:rsid w:val="007E0C03"/>
    <w:rsid w:val="007E232E"/>
    <w:rsid w:val="007E2BD2"/>
    <w:rsid w:val="007E2C0D"/>
    <w:rsid w:val="007E33F8"/>
    <w:rsid w:val="007E3EA1"/>
    <w:rsid w:val="007E4C13"/>
    <w:rsid w:val="007E6139"/>
    <w:rsid w:val="007E720A"/>
    <w:rsid w:val="007F168C"/>
    <w:rsid w:val="007F2730"/>
    <w:rsid w:val="007F4F46"/>
    <w:rsid w:val="007F50A8"/>
    <w:rsid w:val="007F5527"/>
    <w:rsid w:val="007F70A4"/>
    <w:rsid w:val="007F7465"/>
    <w:rsid w:val="007F7531"/>
    <w:rsid w:val="007F773E"/>
    <w:rsid w:val="00800482"/>
    <w:rsid w:val="00801058"/>
    <w:rsid w:val="00801106"/>
    <w:rsid w:val="00801843"/>
    <w:rsid w:val="008026B2"/>
    <w:rsid w:val="008034A9"/>
    <w:rsid w:val="00803A48"/>
    <w:rsid w:val="00804AE3"/>
    <w:rsid w:val="0080523C"/>
    <w:rsid w:val="0080650A"/>
    <w:rsid w:val="00806E2C"/>
    <w:rsid w:val="00810A20"/>
    <w:rsid w:val="008117B6"/>
    <w:rsid w:val="0081196D"/>
    <w:rsid w:val="00811974"/>
    <w:rsid w:val="00812001"/>
    <w:rsid w:val="00814052"/>
    <w:rsid w:val="008142E1"/>
    <w:rsid w:val="0081452E"/>
    <w:rsid w:val="0081497A"/>
    <w:rsid w:val="00814CC2"/>
    <w:rsid w:val="00817329"/>
    <w:rsid w:val="0081774D"/>
    <w:rsid w:val="008178BE"/>
    <w:rsid w:val="008179B6"/>
    <w:rsid w:val="00817A59"/>
    <w:rsid w:val="00820E2C"/>
    <w:rsid w:val="008227E2"/>
    <w:rsid w:val="0082488B"/>
    <w:rsid w:val="00824A47"/>
    <w:rsid w:val="00825156"/>
    <w:rsid w:val="00827074"/>
    <w:rsid w:val="008271A9"/>
    <w:rsid w:val="00827FA6"/>
    <w:rsid w:val="008303AF"/>
    <w:rsid w:val="00830B6C"/>
    <w:rsid w:val="00831CA4"/>
    <w:rsid w:val="00832339"/>
    <w:rsid w:val="0083305D"/>
    <w:rsid w:val="00833200"/>
    <w:rsid w:val="0083404B"/>
    <w:rsid w:val="008345E7"/>
    <w:rsid w:val="00834B3C"/>
    <w:rsid w:val="00835328"/>
    <w:rsid w:val="00835703"/>
    <w:rsid w:val="00835C96"/>
    <w:rsid w:val="00837A41"/>
    <w:rsid w:val="00837F70"/>
    <w:rsid w:val="008416CE"/>
    <w:rsid w:val="0084180F"/>
    <w:rsid w:val="00841E61"/>
    <w:rsid w:val="00842A4C"/>
    <w:rsid w:val="00842D92"/>
    <w:rsid w:val="00843638"/>
    <w:rsid w:val="008437A2"/>
    <w:rsid w:val="0084690C"/>
    <w:rsid w:val="008479A5"/>
    <w:rsid w:val="00847B15"/>
    <w:rsid w:val="00850125"/>
    <w:rsid w:val="00851B89"/>
    <w:rsid w:val="008526BB"/>
    <w:rsid w:val="00852C16"/>
    <w:rsid w:val="008531F4"/>
    <w:rsid w:val="0085339F"/>
    <w:rsid w:val="00853837"/>
    <w:rsid w:val="00855C59"/>
    <w:rsid w:val="0086003B"/>
    <w:rsid w:val="00860E68"/>
    <w:rsid w:val="0086166F"/>
    <w:rsid w:val="00862667"/>
    <w:rsid w:val="00863CEF"/>
    <w:rsid w:val="00864794"/>
    <w:rsid w:val="00864D02"/>
    <w:rsid w:val="00865F76"/>
    <w:rsid w:val="00865F8B"/>
    <w:rsid w:val="00866676"/>
    <w:rsid w:val="008711DC"/>
    <w:rsid w:val="00873B4E"/>
    <w:rsid w:val="00873F3D"/>
    <w:rsid w:val="00874F76"/>
    <w:rsid w:val="00875D46"/>
    <w:rsid w:val="00876253"/>
    <w:rsid w:val="00876441"/>
    <w:rsid w:val="00877226"/>
    <w:rsid w:val="00877679"/>
    <w:rsid w:val="00877CDE"/>
    <w:rsid w:val="0088002F"/>
    <w:rsid w:val="008809F9"/>
    <w:rsid w:val="00880CBC"/>
    <w:rsid w:val="00881E7F"/>
    <w:rsid w:val="00881EDB"/>
    <w:rsid w:val="00882570"/>
    <w:rsid w:val="008826D1"/>
    <w:rsid w:val="00882942"/>
    <w:rsid w:val="008829E6"/>
    <w:rsid w:val="0088371E"/>
    <w:rsid w:val="00884063"/>
    <w:rsid w:val="00885D03"/>
    <w:rsid w:val="0088663D"/>
    <w:rsid w:val="008870FA"/>
    <w:rsid w:val="00890626"/>
    <w:rsid w:val="00891144"/>
    <w:rsid w:val="0089285C"/>
    <w:rsid w:val="00892C38"/>
    <w:rsid w:val="00892F64"/>
    <w:rsid w:val="00894BC0"/>
    <w:rsid w:val="00894DC7"/>
    <w:rsid w:val="00895024"/>
    <w:rsid w:val="008952D7"/>
    <w:rsid w:val="00895F52"/>
    <w:rsid w:val="00896BD2"/>
    <w:rsid w:val="0089736C"/>
    <w:rsid w:val="008A0023"/>
    <w:rsid w:val="008A0EDF"/>
    <w:rsid w:val="008A0EE8"/>
    <w:rsid w:val="008A5D5F"/>
    <w:rsid w:val="008A7378"/>
    <w:rsid w:val="008A7BD5"/>
    <w:rsid w:val="008B079E"/>
    <w:rsid w:val="008B2599"/>
    <w:rsid w:val="008B3DBE"/>
    <w:rsid w:val="008B5A92"/>
    <w:rsid w:val="008B5C7A"/>
    <w:rsid w:val="008C0391"/>
    <w:rsid w:val="008C06A5"/>
    <w:rsid w:val="008C0FBB"/>
    <w:rsid w:val="008C1085"/>
    <w:rsid w:val="008C283F"/>
    <w:rsid w:val="008C3C17"/>
    <w:rsid w:val="008C4216"/>
    <w:rsid w:val="008C7761"/>
    <w:rsid w:val="008D0A92"/>
    <w:rsid w:val="008D18DC"/>
    <w:rsid w:val="008D21C3"/>
    <w:rsid w:val="008D3010"/>
    <w:rsid w:val="008D3930"/>
    <w:rsid w:val="008D3C69"/>
    <w:rsid w:val="008D6179"/>
    <w:rsid w:val="008D7449"/>
    <w:rsid w:val="008D7543"/>
    <w:rsid w:val="008E0153"/>
    <w:rsid w:val="008E0BAF"/>
    <w:rsid w:val="008E1FCF"/>
    <w:rsid w:val="008E2BA5"/>
    <w:rsid w:val="008E3A4A"/>
    <w:rsid w:val="008E442C"/>
    <w:rsid w:val="008E53E6"/>
    <w:rsid w:val="008E5633"/>
    <w:rsid w:val="008E5A5F"/>
    <w:rsid w:val="008E6D1A"/>
    <w:rsid w:val="008E6F30"/>
    <w:rsid w:val="008F0E5F"/>
    <w:rsid w:val="008F1047"/>
    <w:rsid w:val="008F134C"/>
    <w:rsid w:val="008F23AB"/>
    <w:rsid w:val="008F52E3"/>
    <w:rsid w:val="008F5310"/>
    <w:rsid w:val="008F5511"/>
    <w:rsid w:val="008F7763"/>
    <w:rsid w:val="008F7DAC"/>
    <w:rsid w:val="00900A0C"/>
    <w:rsid w:val="00900C7C"/>
    <w:rsid w:val="00900DE7"/>
    <w:rsid w:val="009015D5"/>
    <w:rsid w:val="009017BF"/>
    <w:rsid w:val="009023D6"/>
    <w:rsid w:val="00902B69"/>
    <w:rsid w:val="009032AE"/>
    <w:rsid w:val="009032E2"/>
    <w:rsid w:val="00903829"/>
    <w:rsid w:val="009049B7"/>
    <w:rsid w:val="00905B96"/>
    <w:rsid w:val="00905C05"/>
    <w:rsid w:val="00907CC2"/>
    <w:rsid w:val="00910834"/>
    <w:rsid w:val="00910AA0"/>
    <w:rsid w:val="00911988"/>
    <w:rsid w:val="00911C2D"/>
    <w:rsid w:val="0091264A"/>
    <w:rsid w:val="00912D0D"/>
    <w:rsid w:val="009142AC"/>
    <w:rsid w:val="009147A4"/>
    <w:rsid w:val="00914CE6"/>
    <w:rsid w:val="009155D9"/>
    <w:rsid w:val="00917832"/>
    <w:rsid w:val="0092142C"/>
    <w:rsid w:val="00921CF8"/>
    <w:rsid w:val="00921D2D"/>
    <w:rsid w:val="009248EC"/>
    <w:rsid w:val="009255CC"/>
    <w:rsid w:val="00925611"/>
    <w:rsid w:val="00926DFA"/>
    <w:rsid w:val="00927086"/>
    <w:rsid w:val="00927EEF"/>
    <w:rsid w:val="00931EE0"/>
    <w:rsid w:val="00934CD9"/>
    <w:rsid w:val="00935332"/>
    <w:rsid w:val="0093544F"/>
    <w:rsid w:val="00935A1E"/>
    <w:rsid w:val="00935D6B"/>
    <w:rsid w:val="00940601"/>
    <w:rsid w:val="00940EAD"/>
    <w:rsid w:val="009416F0"/>
    <w:rsid w:val="00942904"/>
    <w:rsid w:val="0094309F"/>
    <w:rsid w:val="0094425B"/>
    <w:rsid w:val="00945457"/>
    <w:rsid w:val="009461E0"/>
    <w:rsid w:val="009468E5"/>
    <w:rsid w:val="00946FE5"/>
    <w:rsid w:val="009501BD"/>
    <w:rsid w:val="009501BF"/>
    <w:rsid w:val="00950F00"/>
    <w:rsid w:val="009511C9"/>
    <w:rsid w:val="009511EB"/>
    <w:rsid w:val="0095149A"/>
    <w:rsid w:val="009537F3"/>
    <w:rsid w:val="00953FC6"/>
    <w:rsid w:val="0095498A"/>
    <w:rsid w:val="00954C46"/>
    <w:rsid w:val="009556B6"/>
    <w:rsid w:val="00955714"/>
    <w:rsid w:val="00955747"/>
    <w:rsid w:val="009558D9"/>
    <w:rsid w:val="009559B6"/>
    <w:rsid w:val="00956D3C"/>
    <w:rsid w:val="00957C93"/>
    <w:rsid w:val="00961740"/>
    <w:rsid w:val="00961A2F"/>
    <w:rsid w:val="00961E77"/>
    <w:rsid w:val="00962DF8"/>
    <w:rsid w:val="00964F50"/>
    <w:rsid w:val="00965020"/>
    <w:rsid w:val="00966077"/>
    <w:rsid w:val="0097020B"/>
    <w:rsid w:val="009712FC"/>
    <w:rsid w:val="009714F2"/>
    <w:rsid w:val="00971996"/>
    <w:rsid w:val="00972577"/>
    <w:rsid w:val="009726FF"/>
    <w:rsid w:val="00972827"/>
    <w:rsid w:val="009731E2"/>
    <w:rsid w:val="00974804"/>
    <w:rsid w:val="009749F9"/>
    <w:rsid w:val="0097502C"/>
    <w:rsid w:val="00975432"/>
    <w:rsid w:val="00976199"/>
    <w:rsid w:val="00976F5B"/>
    <w:rsid w:val="009805A9"/>
    <w:rsid w:val="00981850"/>
    <w:rsid w:val="00981A28"/>
    <w:rsid w:val="009826AA"/>
    <w:rsid w:val="00983888"/>
    <w:rsid w:val="00984176"/>
    <w:rsid w:val="00984191"/>
    <w:rsid w:val="0098450F"/>
    <w:rsid w:val="00984F4F"/>
    <w:rsid w:val="00985A8C"/>
    <w:rsid w:val="009870AF"/>
    <w:rsid w:val="00990CF1"/>
    <w:rsid w:val="00991B11"/>
    <w:rsid w:val="009931D5"/>
    <w:rsid w:val="009933F7"/>
    <w:rsid w:val="009936B3"/>
    <w:rsid w:val="00993E79"/>
    <w:rsid w:val="00994C77"/>
    <w:rsid w:val="0099550D"/>
    <w:rsid w:val="00995659"/>
    <w:rsid w:val="00995C7B"/>
    <w:rsid w:val="00995F35"/>
    <w:rsid w:val="0099658D"/>
    <w:rsid w:val="00996CC0"/>
    <w:rsid w:val="00996E94"/>
    <w:rsid w:val="00997B11"/>
    <w:rsid w:val="009A1461"/>
    <w:rsid w:val="009A1A02"/>
    <w:rsid w:val="009A1CA6"/>
    <w:rsid w:val="009A51F0"/>
    <w:rsid w:val="009A54E7"/>
    <w:rsid w:val="009A67E8"/>
    <w:rsid w:val="009A6BF4"/>
    <w:rsid w:val="009A7CC2"/>
    <w:rsid w:val="009B01A8"/>
    <w:rsid w:val="009B05A2"/>
    <w:rsid w:val="009B0EC3"/>
    <w:rsid w:val="009B1006"/>
    <w:rsid w:val="009B176D"/>
    <w:rsid w:val="009B31CA"/>
    <w:rsid w:val="009B3F2D"/>
    <w:rsid w:val="009B4B9F"/>
    <w:rsid w:val="009B6942"/>
    <w:rsid w:val="009B6DD6"/>
    <w:rsid w:val="009B7C43"/>
    <w:rsid w:val="009C02D9"/>
    <w:rsid w:val="009C287F"/>
    <w:rsid w:val="009C32F6"/>
    <w:rsid w:val="009C3756"/>
    <w:rsid w:val="009C432C"/>
    <w:rsid w:val="009C44E7"/>
    <w:rsid w:val="009C4A02"/>
    <w:rsid w:val="009C580D"/>
    <w:rsid w:val="009C729C"/>
    <w:rsid w:val="009D0666"/>
    <w:rsid w:val="009D0ECA"/>
    <w:rsid w:val="009D119E"/>
    <w:rsid w:val="009D312A"/>
    <w:rsid w:val="009D35F4"/>
    <w:rsid w:val="009D4160"/>
    <w:rsid w:val="009D448D"/>
    <w:rsid w:val="009D476B"/>
    <w:rsid w:val="009D4859"/>
    <w:rsid w:val="009D5164"/>
    <w:rsid w:val="009D5B87"/>
    <w:rsid w:val="009D5C87"/>
    <w:rsid w:val="009D6144"/>
    <w:rsid w:val="009D6A35"/>
    <w:rsid w:val="009D7866"/>
    <w:rsid w:val="009E047F"/>
    <w:rsid w:val="009E060A"/>
    <w:rsid w:val="009E07D6"/>
    <w:rsid w:val="009E1C66"/>
    <w:rsid w:val="009E45A1"/>
    <w:rsid w:val="009E4B8B"/>
    <w:rsid w:val="009E53AF"/>
    <w:rsid w:val="009E5BFB"/>
    <w:rsid w:val="009E5C7D"/>
    <w:rsid w:val="009E712E"/>
    <w:rsid w:val="009E7211"/>
    <w:rsid w:val="009E7A83"/>
    <w:rsid w:val="009F0CC5"/>
    <w:rsid w:val="009F2233"/>
    <w:rsid w:val="009F249B"/>
    <w:rsid w:val="009F278D"/>
    <w:rsid w:val="009F4839"/>
    <w:rsid w:val="009F4C90"/>
    <w:rsid w:val="009F6EFC"/>
    <w:rsid w:val="009F6F06"/>
    <w:rsid w:val="00A00AC0"/>
    <w:rsid w:val="00A012A1"/>
    <w:rsid w:val="00A01357"/>
    <w:rsid w:val="00A01537"/>
    <w:rsid w:val="00A02CB4"/>
    <w:rsid w:val="00A03027"/>
    <w:rsid w:val="00A053B4"/>
    <w:rsid w:val="00A059F5"/>
    <w:rsid w:val="00A05AA3"/>
    <w:rsid w:val="00A05CC8"/>
    <w:rsid w:val="00A05D19"/>
    <w:rsid w:val="00A05D81"/>
    <w:rsid w:val="00A0600A"/>
    <w:rsid w:val="00A06E44"/>
    <w:rsid w:val="00A11CFB"/>
    <w:rsid w:val="00A12D74"/>
    <w:rsid w:val="00A12DD7"/>
    <w:rsid w:val="00A12DE0"/>
    <w:rsid w:val="00A12E27"/>
    <w:rsid w:val="00A13E86"/>
    <w:rsid w:val="00A141D0"/>
    <w:rsid w:val="00A147A5"/>
    <w:rsid w:val="00A14DBC"/>
    <w:rsid w:val="00A15E50"/>
    <w:rsid w:val="00A1718F"/>
    <w:rsid w:val="00A17C01"/>
    <w:rsid w:val="00A2078F"/>
    <w:rsid w:val="00A20B27"/>
    <w:rsid w:val="00A22E37"/>
    <w:rsid w:val="00A23006"/>
    <w:rsid w:val="00A23095"/>
    <w:rsid w:val="00A235F7"/>
    <w:rsid w:val="00A250E5"/>
    <w:rsid w:val="00A25B14"/>
    <w:rsid w:val="00A26189"/>
    <w:rsid w:val="00A26DF0"/>
    <w:rsid w:val="00A27691"/>
    <w:rsid w:val="00A27D41"/>
    <w:rsid w:val="00A30397"/>
    <w:rsid w:val="00A30652"/>
    <w:rsid w:val="00A30B8B"/>
    <w:rsid w:val="00A31212"/>
    <w:rsid w:val="00A31E2C"/>
    <w:rsid w:val="00A32220"/>
    <w:rsid w:val="00A33FB0"/>
    <w:rsid w:val="00A34454"/>
    <w:rsid w:val="00A34533"/>
    <w:rsid w:val="00A34DC6"/>
    <w:rsid w:val="00A35D50"/>
    <w:rsid w:val="00A363E8"/>
    <w:rsid w:val="00A370D0"/>
    <w:rsid w:val="00A40617"/>
    <w:rsid w:val="00A40997"/>
    <w:rsid w:val="00A41513"/>
    <w:rsid w:val="00A41CCA"/>
    <w:rsid w:val="00A41D86"/>
    <w:rsid w:val="00A41E1B"/>
    <w:rsid w:val="00A4339A"/>
    <w:rsid w:val="00A43EED"/>
    <w:rsid w:val="00A4488F"/>
    <w:rsid w:val="00A44B08"/>
    <w:rsid w:val="00A44BED"/>
    <w:rsid w:val="00A4695E"/>
    <w:rsid w:val="00A469C1"/>
    <w:rsid w:val="00A5022E"/>
    <w:rsid w:val="00A50E1A"/>
    <w:rsid w:val="00A50E76"/>
    <w:rsid w:val="00A512CE"/>
    <w:rsid w:val="00A519E7"/>
    <w:rsid w:val="00A51C32"/>
    <w:rsid w:val="00A528D6"/>
    <w:rsid w:val="00A53C85"/>
    <w:rsid w:val="00A54686"/>
    <w:rsid w:val="00A5473C"/>
    <w:rsid w:val="00A5484E"/>
    <w:rsid w:val="00A54919"/>
    <w:rsid w:val="00A54B92"/>
    <w:rsid w:val="00A5578C"/>
    <w:rsid w:val="00A57026"/>
    <w:rsid w:val="00A578C1"/>
    <w:rsid w:val="00A57B5A"/>
    <w:rsid w:val="00A61573"/>
    <w:rsid w:val="00A61986"/>
    <w:rsid w:val="00A61B4E"/>
    <w:rsid w:val="00A622E2"/>
    <w:rsid w:val="00A62764"/>
    <w:rsid w:val="00A66393"/>
    <w:rsid w:val="00A66747"/>
    <w:rsid w:val="00A66BC8"/>
    <w:rsid w:val="00A6721E"/>
    <w:rsid w:val="00A674BF"/>
    <w:rsid w:val="00A67F4E"/>
    <w:rsid w:val="00A71556"/>
    <w:rsid w:val="00A71DA1"/>
    <w:rsid w:val="00A7231B"/>
    <w:rsid w:val="00A72500"/>
    <w:rsid w:val="00A727FD"/>
    <w:rsid w:val="00A734EB"/>
    <w:rsid w:val="00A74D89"/>
    <w:rsid w:val="00A74ED6"/>
    <w:rsid w:val="00A75700"/>
    <w:rsid w:val="00A75D7E"/>
    <w:rsid w:val="00A76152"/>
    <w:rsid w:val="00A819C7"/>
    <w:rsid w:val="00A830E7"/>
    <w:rsid w:val="00A83499"/>
    <w:rsid w:val="00A83675"/>
    <w:rsid w:val="00A84EEA"/>
    <w:rsid w:val="00A86D9B"/>
    <w:rsid w:val="00A87242"/>
    <w:rsid w:val="00A90857"/>
    <w:rsid w:val="00A90AE6"/>
    <w:rsid w:val="00A90DE1"/>
    <w:rsid w:val="00A91D41"/>
    <w:rsid w:val="00A927F4"/>
    <w:rsid w:val="00A928C4"/>
    <w:rsid w:val="00A9321F"/>
    <w:rsid w:val="00A934AF"/>
    <w:rsid w:val="00A94211"/>
    <w:rsid w:val="00A94D51"/>
    <w:rsid w:val="00A96966"/>
    <w:rsid w:val="00AA1756"/>
    <w:rsid w:val="00AA23E5"/>
    <w:rsid w:val="00AA2401"/>
    <w:rsid w:val="00AA2664"/>
    <w:rsid w:val="00AA3DFF"/>
    <w:rsid w:val="00AA43EC"/>
    <w:rsid w:val="00AA6D5E"/>
    <w:rsid w:val="00AB1500"/>
    <w:rsid w:val="00AB1542"/>
    <w:rsid w:val="00AB1C48"/>
    <w:rsid w:val="00AB20AE"/>
    <w:rsid w:val="00AB25C4"/>
    <w:rsid w:val="00AB28A3"/>
    <w:rsid w:val="00AB4E62"/>
    <w:rsid w:val="00AB6957"/>
    <w:rsid w:val="00AB6C6D"/>
    <w:rsid w:val="00AB7C11"/>
    <w:rsid w:val="00AC3079"/>
    <w:rsid w:val="00AC396D"/>
    <w:rsid w:val="00AC3BC4"/>
    <w:rsid w:val="00AC3D7C"/>
    <w:rsid w:val="00AC4AC0"/>
    <w:rsid w:val="00AC5071"/>
    <w:rsid w:val="00AC57A0"/>
    <w:rsid w:val="00AC5901"/>
    <w:rsid w:val="00AC5FA1"/>
    <w:rsid w:val="00AC6296"/>
    <w:rsid w:val="00AC6496"/>
    <w:rsid w:val="00AC6613"/>
    <w:rsid w:val="00AC6908"/>
    <w:rsid w:val="00AC6F5E"/>
    <w:rsid w:val="00AD111C"/>
    <w:rsid w:val="00AD1356"/>
    <w:rsid w:val="00AD1615"/>
    <w:rsid w:val="00AD21A9"/>
    <w:rsid w:val="00AD2CE0"/>
    <w:rsid w:val="00AD3774"/>
    <w:rsid w:val="00AD3D27"/>
    <w:rsid w:val="00AD4FBE"/>
    <w:rsid w:val="00AD573E"/>
    <w:rsid w:val="00AD6E3B"/>
    <w:rsid w:val="00AD7B12"/>
    <w:rsid w:val="00AE08D9"/>
    <w:rsid w:val="00AE2439"/>
    <w:rsid w:val="00AE2885"/>
    <w:rsid w:val="00AE410B"/>
    <w:rsid w:val="00AE49E3"/>
    <w:rsid w:val="00AE5343"/>
    <w:rsid w:val="00AE5A3B"/>
    <w:rsid w:val="00AE73EC"/>
    <w:rsid w:val="00AF0732"/>
    <w:rsid w:val="00AF0902"/>
    <w:rsid w:val="00AF140F"/>
    <w:rsid w:val="00AF2324"/>
    <w:rsid w:val="00AF2CA4"/>
    <w:rsid w:val="00AF31E2"/>
    <w:rsid w:val="00AF3F63"/>
    <w:rsid w:val="00AF59C2"/>
    <w:rsid w:val="00AF5D7E"/>
    <w:rsid w:val="00AF647B"/>
    <w:rsid w:val="00AF6915"/>
    <w:rsid w:val="00AF6CAA"/>
    <w:rsid w:val="00B001E0"/>
    <w:rsid w:val="00B00871"/>
    <w:rsid w:val="00B01359"/>
    <w:rsid w:val="00B014E9"/>
    <w:rsid w:val="00B01C91"/>
    <w:rsid w:val="00B02E31"/>
    <w:rsid w:val="00B03BAF"/>
    <w:rsid w:val="00B041C3"/>
    <w:rsid w:val="00B0724A"/>
    <w:rsid w:val="00B0757A"/>
    <w:rsid w:val="00B077D5"/>
    <w:rsid w:val="00B07BB5"/>
    <w:rsid w:val="00B07DF6"/>
    <w:rsid w:val="00B104C7"/>
    <w:rsid w:val="00B10AF9"/>
    <w:rsid w:val="00B10C41"/>
    <w:rsid w:val="00B11698"/>
    <w:rsid w:val="00B11928"/>
    <w:rsid w:val="00B1237B"/>
    <w:rsid w:val="00B13099"/>
    <w:rsid w:val="00B14239"/>
    <w:rsid w:val="00B15C94"/>
    <w:rsid w:val="00B1612B"/>
    <w:rsid w:val="00B211FF"/>
    <w:rsid w:val="00B224B0"/>
    <w:rsid w:val="00B235D0"/>
    <w:rsid w:val="00B269F2"/>
    <w:rsid w:val="00B27193"/>
    <w:rsid w:val="00B30583"/>
    <w:rsid w:val="00B3207F"/>
    <w:rsid w:val="00B33F0D"/>
    <w:rsid w:val="00B341A9"/>
    <w:rsid w:val="00B35557"/>
    <w:rsid w:val="00B36509"/>
    <w:rsid w:val="00B406B0"/>
    <w:rsid w:val="00B40FC7"/>
    <w:rsid w:val="00B42177"/>
    <w:rsid w:val="00B4265B"/>
    <w:rsid w:val="00B436B6"/>
    <w:rsid w:val="00B45995"/>
    <w:rsid w:val="00B46156"/>
    <w:rsid w:val="00B467F0"/>
    <w:rsid w:val="00B4692C"/>
    <w:rsid w:val="00B46ABF"/>
    <w:rsid w:val="00B4760D"/>
    <w:rsid w:val="00B47B65"/>
    <w:rsid w:val="00B47C02"/>
    <w:rsid w:val="00B505D2"/>
    <w:rsid w:val="00B50DAE"/>
    <w:rsid w:val="00B51665"/>
    <w:rsid w:val="00B52D5A"/>
    <w:rsid w:val="00B53993"/>
    <w:rsid w:val="00B53E51"/>
    <w:rsid w:val="00B540FD"/>
    <w:rsid w:val="00B54670"/>
    <w:rsid w:val="00B54EAA"/>
    <w:rsid w:val="00B54FC4"/>
    <w:rsid w:val="00B56B0B"/>
    <w:rsid w:val="00B5740E"/>
    <w:rsid w:val="00B61417"/>
    <w:rsid w:val="00B61785"/>
    <w:rsid w:val="00B61AD5"/>
    <w:rsid w:val="00B62150"/>
    <w:rsid w:val="00B632BE"/>
    <w:rsid w:val="00B656AE"/>
    <w:rsid w:val="00B65DA0"/>
    <w:rsid w:val="00B66122"/>
    <w:rsid w:val="00B66B08"/>
    <w:rsid w:val="00B66F11"/>
    <w:rsid w:val="00B67E82"/>
    <w:rsid w:val="00B70EAE"/>
    <w:rsid w:val="00B72EC8"/>
    <w:rsid w:val="00B7514E"/>
    <w:rsid w:val="00B75A7F"/>
    <w:rsid w:val="00B76733"/>
    <w:rsid w:val="00B816BD"/>
    <w:rsid w:val="00B81C6F"/>
    <w:rsid w:val="00B82BA8"/>
    <w:rsid w:val="00B8325D"/>
    <w:rsid w:val="00B838F8"/>
    <w:rsid w:val="00B83A73"/>
    <w:rsid w:val="00B84285"/>
    <w:rsid w:val="00B84F73"/>
    <w:rsid w:val="00B85439"/>
    <w:rsid w:val="00B8579F"/>
    <w:rsid w:val="00B86957"/>
    <w:rsid w:val="00B87C87"/>
    <w:rsid w:val="00B92DCD"/>
    <w:rsid w:val="00B93088"/>
    <w:rsid w:val="00B94887"/>
    <w:rsid w:val="00B950EA"/>
    <w:rsid w:val="00B952C1"/>
    <w:rsid w:val="00B96048"/>
    <w:rsid w:val="00B97974"/>
    <w:rsid w:val="00B97B36"/>
    <w:rsid w:val="00BA0E81"/>
    <w:rsid w:val="00BA1FDA"/>
    <w:rsid w:val="00BA56FF"/>
    <w:rsid w:val="00BA6621"/>
    <w:rsid w:val="00BA664B"/>
    <w:rsid w:val="00BA70AC"/>
    <w:rsid w:val="00BA7E53"/>
    <w:rsid w:val="00BB021B"/>
    <w:rsid w:val="00BB0B10"/>
    <w:rsid w:val="00BB1176"/>
    <w:rsid w:val="00BB21EC"/>
    <w:rsid w:val="00BB295E"/>
    <w:rsid w:val="00BB3098"/>
    <w:rsid w:val="00BB3200"/>
    <w:rsid w:val="00BB5778"/>
    <w:rsid w:val="00BC077D"/>
    <w:rsid w:val="00BC1229"/>
    <w:rsid w:val="00BC14F0"/>
    <w:rsid w:val="00BC1A11"/>
    <w:rsid w:val="00BC1DC7"/>
    <w:rsid w:val="00BC411B"/>
    <w:rsid w:val="00BC4D1E"/>
    <w:rsid w:val="00BC54AE"/>
    <w:rsid w:val="00BC5B85"/>
    <w:rsid w:val="00BC607B"/>
    <w:rsid w:val="00BC62C8"/>
    <w:rsid w:val="00BC68DC"/>
    <w:rsid w:val="00BC71DF"/>
    <w:rsid w:val="00BC7509"/>
    <w:rsid w:val="00BD05CA"/>
    <w:rsid w:val="00BD0BDE"/>
    <w:rsid w:val="00BD0FEE"/>
    <w:rsid w:val="00BD1512"/>
    <w:rsid w:val="00BD249B"/>
    <w:rsid w:val="00BD2678"/>
    <w:rsid w:val="00BD353B"/>
    <w:rsid w:val="00BD5488"/>
    <w:rsid w:val="00BD6D98"/>
    <w:rsid w:val="00BD6E52"/>
    <w:rsid w:val="00BD7CB9"/>
    <w:rsid w:val="00BE17DA"/>
    <w:rsid w:val="00BE19EA"/>
    <w:rsid w:val="00BE1CA9"/>
    <w:rsid w:val="00BE21A0"/>
    <w:rsid w:val="00BE2B45"/>
    <w:rsid w:val="00BF057D"/>
    <w:rsid w:val="00BF3A6C"/>
    <w:rsid w:val="00BF536C"/>
    <w:rsid w:val="00BF54CD"/>
    <w:rsid w:val="00BF6247"/>
    <w:rsid w:val="00BF7B81"/>
    <w:rsid w:val="00C00788"/>
    <w:rsid w:val="00C0175C"/>
    <w:rsid w:val="00C018DF"/>
    <w:rsid w:val="00C02CDE"/>
    <w:rsid w:val="00C0383E"/>
    <w:rsid w:val="00C04334"/>
    <w:rsid w:val="00C044B1"/>
    <w:rsid w:val="00C05470"/>
    <w:rsid w:val="00C0630B"/>
    <w:rsid w:val="00C06895"/>
    <w:rsid w:val="00C0760A"/>
    <w:rsid w:val="00C07638"/>
    <w:rsid w:val="00C07896"/>
    <w:rsid w:val="00C105C9"/>
    <w:rsid w:val="00C12242"/>
    <w:rsid w:val="00C12586"/>
    <w:rsid w:val="00C12980"/>
    <w:rsid w:val="00C13305"/>
    <w:rsid w:val="00C13B08"/>
    <w:rsid w:val="00C13C75"/>
    <w:rsid w:val="00C14272"/>
    <w:rsid w:val="00C1503F"/>
    <w:rsid w:val="00C15A73"/>
    <w:rsid w:val="00C16096"/>
    <w:rsid w:val="00C16FFF"/>
    <w:rsid w:val="00C204D7"/>
    <w:rsid w:val="00C20F09"/>
    <w:rsid w:val="00C2199E"/>
    <w:rsid w:val="00C22430"/>
    <w:rsid w:val="00C23C30"/>
    <w:rsid w:val="00C24462"/>
    <w:rsid w:val="00C24CC7"/>
    <w:rsid w:val="00C25275"/>
    <w:rsid w:val="00C271C2"/>
    <w:rsid w:val="00C27469"/>
    <w:rsid w:val="00C321EA"/>
    <w:rsid w:val="00C328F7"/>
    <w:rsid w:val="00C34D9B"/>
    <w:rsid w:val="00C353D6"/>
    <w:rsid w:val="00C35925"/>
    <w:rsid w:val="00C35F57"/>
    <w:rsid w:val="00C364CE"/>
    <w:rsid w:val="00C37B34"/>
    <w:rsid w:val="00C40E24"/>
    <w:rsid w:val="00C41BDA"/>
    <w:rsid w:val="00C42002"/>
    <w:rsid w:val="00C4259C"/>
    <w:rsid w:val="00C42687"/>
    <w:rsid w:val="00C44B10"/>
    <w:rsid w:val="00C470B1"/>
    <w:rsid w:val="00C47C87"/>
    <w:rsid w:val="00C47DBC"/>
    <w:rsid w:val="00C508D7"/>
    <w:rsid w:val="00C50B8B"/>
    <w:rsid w:val="00C531F2"/>
    <w:rsid w:val="00C539A6"/>
    <w:rsid w:val="00C53A14"/>
    <w:rsid w:val="00C53BB7"/>
    <w:rsid w:val="00C542B8"/>
    <w:rsid w:val="00C54389"/>
    <w:rsid w:val="00C54FE8"/>
    <w:rsid w:val="00C55D66"/>
    <w:rsid w:val="00C56D22"/>
    <w:rsid w:val="00C56E35"/>
    <w:rsid w:val="00C57865"/>
    <w:rsid w:val="00C579D7"/>
    <w:rsid w:val="00C605D0"/>
    <w:rsid w:val="00C609F8"/>
    <w:rsid w:val="00C615FE"/>
    <w:rsid w:val="00C620A4"/>
    <w:rsid w:val="00C628FC"/>
    <w:rsid w:val="00C64289"/>
    <w:rsid w:val="00C6525B"/>
    <w:rsid w:val="00C65626"/>
    <w:rsid w:val="00C65984"/>
    <w:rsid w:val="00C65A61"/>
    <w:rsid w:val="00C67500"/>
    <w:rsid w:val="00C679D9"/>
    <w:rsid w:val="00C71BE7"/>
    <w:rsid w:val="00C71EBC"/>
    <w:rsid w:val="00C73776"/>
    <w:rsid w:val="00C745C9"/>
    <w:rsid w:val="00C74741"/>
    <w:rsid w:val="00C74810"/>
    <w:rsid w:val="00C75D58"/>
    <w:rsid w:val="00C76E18"/>
    <w:rsid w:val="00C7789A"/>
    <w:rsid w:val="00C8059A"/>
    <w:rsid w:val="00C80957"/>
    <w:rsid w:val="00C80E6F"/>
    <w:rsid w:val="00C81587"/>
    <w:rsid w:val="00C8160F"/>
    <w:rsid w:val="00C81E28"/>
    <w:rsid w:val="00C81E4C"/>
    <w:rsid w:val="00C83798"/>
    <w:rsid w:val="00C84606"/>
    <w:rsid w:val="00C84B39"/>
    <w:rsid w:val="00C86AD3"/>
    <w:rsid w:val="00C86E0A"/>
    <w:rsid w:val="00C92C48"/>
    <w:rsid w:val="00C93F5A"/>
    <w:rsid w:val="00C9442D"/>
    <w:rsid w:val="00C953BA"/>
    <w:rsid w:val="00C9559A"/>
    <w:rsid w:val="00C957A5"/>
    <w:rsid w:val="00C95931"/>
    <w:rsid w:val="00C9692E"/>
    <w:rsid w:val="00C96A02"/>
    <w:rsid w:val="00C96FB2"/>
    <w:rsid w:val="00C976EC"/>
    <w:rsid w:val="00C97BC7"/>
    <w:rsid w:val="00CA1E2C"/>
    <w:rsid w:val="00CA1F99"/>
    <w:rsid w:val="00CA3D26"/>
    <w:rsid w:val="00CA3F50"/>
    <w:rsid w:val="00CA41AC"/>
    <w:rsid w:val="00CA42AD"/>
    <w:rsid w:val="00CA4427"/>
    <w:rsid w:val="00CA4C26"/>
    <w:rsid w:val="00CA5461"/>
    <w:rsid w:val="00CA56F5"/>
    <w:rsid w:val="00CA63D6"/>
    <w:rsid w:val="00CA64C0"/>
    <w:rsid w:val="00CA723E"/>
    <w:rsid w:val="00CA7E2E"/>
    <w:rsid w:val="00CA7E5C"/>
    <w:rsid w:val="00CB1846"/>
    <w:rsid w:val="00CB3490"/>
    <w:rsid w:val="00CB397E"/>
    <w:rsid w:val="00CB52BA"/>
    <w:rsid w:val="00CB5EA9"/>
    <w:rsid w:val="00CB60D4"/>
    <w:rsid w:val="00CC07FE"/>
    <w:rsid w:val="00CC0C06"/>
    <w:rsid w:val="00CC0D8E"/>
    <w:rsid w:val="00CC172A"/>
    <w:rsid w:val="00CC3697"/>
    <w:rsid w:val="00CC5516"/>
    <w:rsid w:val="00CC5BD8"/>
    <w:rsid w:val="00CC613B"/>
    <w:rsid w:val="00CC64E4"/>
    <w:rsid w:val="00CC7566"/>
    <w:rsid w:val="00CD033C"/>
    <w:rsid w:val="00CD06F6"/>
    <w:rsid w:val="00CD09DE"/>
    <w:rsid w:val="00CD1314"/>
    <w:rsid w:val="00CD3730"/>
    <w:rsid w:val="00CD391E"/>
    <w:rsid w:val="00CD3D8B"/>
    <w:rsid w:val="00CD4BA2"/>
    <w:rsid w:val="00CD53DE"/>
    <w:rsid w:val="00CD6347"/>
    <w:rsid w:val="00CD677A"/>
    <w:rsid w:val="00CD73AB"/>
    <w:rsid w:val="00CD762B"/>
    <w:rsid w:val="00CD7F16"/>
    <w:rsid w:val="00CE0176"/>
    <w:rsid w:val="00CE1BD1"/>
    <w:rsid w:val="00CE2AEE"/>
    <w:rsid w:val="00CE3D75"/>
    <w:rsid w:val="00CE3F26"/>
    <w:rsid w:val="00CE3F46"/>
    <w:rsid w:val="00CE4DD8"/>
    <w:rsid w:val="00CE64F6"/>
    <w:rsid w:val="00CE6533"/>
    <w:rsid w:val="00CE7FA2"/>
    <w:rsid w:val="00CF147A"/>
    <w:rsid w:val="00CF1FF1"/>
    <w:rsid w:val="00CF2A8B"/>
    <w:rsid w:val="00CF3140"/>
    <w:rsid w:val="00CF35A4"/>
    <w:rsid w:val="00CF456D"/>
    <w:rsid w:val="00CF4881"/>
    <w:rsid w:val="00CF6164"/>
    <w:rsid w:val="00D00287"/>
    <w:rsid w:val="00D0115F"/>
    <w:rsid w:val="00D0137B"/>
    <w:rsid w:val="00D02588"/>
    <w:rsid w:val="00D02AB7"/>
    <w:rsid w:val="00D048E1"/>
    <w:rsid w:val="00D04D6D"/>
    <w:rsid w:val="00D05773"/>
    <w:rsid w:val="00D06622"/>
    <w:rsid w:val="00D078E2"/>
    <w:rsid w:val="00D07DA9"/>
    <w:rsid w:val="00D1015D"/>
    <w:rsid w:val="00D10D17"/>
    <w:rsid w:val="00D11062"/>
    <w:rsid w:val="00D11A9B"/>
    <w:rsid w:val="00D12777"/>
    <w:rsid w:val="00D135B9"/>
    <w:rsid w:val="00D155D8"/>
    <w:rsid w:val="00D171AC"/>
    <w:rsid w:val="00D204C4"/>
    <w:rsid w:val="00D204FF"/>
    <w:rsid w:val="00D211F6"/>
    <w:rsid w:val="00D21AE8"/>
    <w:rsid w:val="00D21C14"/>
    <w:rsid w:val="00D22633"/>
    <w:rsid w:val="00D238FB"/>
    <w:rsid w:val="00D24A41"/>
    <w:rsid w:val="00D24DC4"/>
    <w:rsid w:val="00D25558"/>
    <w:rsid w:val="00D264D0"/>
    <w:rsid w:val="00D27322"/>
    <w:rsid w:val="00D276DA"/>
    <w:rsid w:val="00D27C44"/>
    <w:rsid w:val="00D27F26"/>
    <w:rsid w:val="00D304A2"/>
    <w:rsid w:val="00D30675"/>
    <w:rsid w:val="00D31956"/>
    <w:rsid w:val="00D32214"/>
    <w:rsid w:val="00D330F8"/>
    <w:rsid w:val="00D3360F"/>
    <w:rsid w:val="00D346E0"/>
    <w:rsid w:val="00D34DF2"/>
    <w:rsid w:val="00D34EC0"/>
    <w:rsid w:val="00D354F3"/>
    <w:rsid w:val="00D362E2"/>
    <w:rsid w:val="00D37A55"/>
    <w:rsid w:val="00D402A7"/>
    <w:rsid w:val="00D4119D"/>
    <w:rsid w:val="00D42DBE"/>
    <w:rsid w:val="00D43364"/>
    <w:rsid w:val="00D4467C"/>
    <w:rsid w:val="00D448E4"/>
    <w:rsid w:val="00D44AE6"/>
    <w:rsid w:val="00D44E53"/>
    <w:rsid w:val="00D46BE7"/>
    <w:rsid w:val="00D46F85"/>
    <w:rsid w:val="00D47195"/>
    <w:rsid w:val="00D47959"/>
    <w:rsid w:val="00D50D04"/>
    <w:rsid w:val="00D50E71"/>
    <w:rsid w:val="00D51181"/>
    <w:rsid w:val="00D51385"/>
    <w:rsid w:val="00D51D73"/>
    <w:rsid w:val="00D52882"/>
    <w:rsid w:val="00D5515D"/>
    <w:rsid w:val="00D5520E"/>
    <w:rsid w:val="00D55EE9"/>
    <w:rsid w:val="00D56528"/>
    <w:rsid w:val="00D56560"/>
    <w:rsid w:val="00D56784"/>
    <w:rsid w:val="00D56F9C"/>
    <w:rsid w:val="00D57292"/>
    <w:rsid w:val="00D579EC"/>
    <w:rsid w:val="00D60B24"/>
    <w:rsid w:val="00D618CA"/>
    <w:rsid w:val="00D620AE"/>
    <w:rsid w:val="00D63826"/>
    <w:rsid w:val="00D65B84"/>
    <w:rsid w:val="00D66293"/>
    <w:rsid w:val="00D6712C"/>
    <w:rsid w:val="00D674A4"/>
    <w:rsid w:val="00D704C6"/>
    <w:rsid w:val="00D71CE3"/>
    <w:rsid w:val="00D72902"/>
    <w:rsid w:val="00D73A7C"/>
    <w:rsid w:val="00D745A1"/>
    <w:rsid w:val="00D75066"/>
    <w:rsid w:val="00D7574A"/>
    <w:rsid w:val="00D75B24"/>
    <w:rsid w:val="00D7671C"/>
    <w:rsid w:val="00D808DA"/>
    <w:rsid w:val="00D8144E"/>
    <w:rsid w:val="00D84471"/>
    <w:rsid w:val="00D84BFD"/>
    <w:rsid w:val="00D84D79"/>
    <w:rsid w:val="00D85CB5"/>
    <w:rsid w:val="00D8644F"/>
    <w:rsid w:val="00D86476"/>
    <w:rsid w:val="00D864EB"/>
    <w:rsid w:val="00D8662A"/>
    <w:rsid w:val="00D86F38"/>
    <w:rsid w:val="00D8772C"/>
    <w:rsid w:val="00D91992"/>
    <w:rsid w:val="00D9250C"/>
    <w:rsid w:val="00D92AA5"/>
    <w:rsid w:val="00D9377A"/>
    <w:rsid w:val="00D94F0A"/>
    <w:rsid w:val="00D96216"/>
    <w:rsid w:val="00D9632D"/>
    <w:rsid w:val="00D96F90"/>
    <w:rsid w:val="00D9775E"/>
    <w:rsid w:val="00D97EDD"/>
    <w:rsid w:val="00DA12B7"/>
    <w:rsid w:val="00DA1C85"/>
    <w:rsid w:val="00DA20A6"/>
    <w:rsid w:val="00DA2B0F"/>
    <w:rsid w:val="00DA4A67"/>
    <w:rsid w:val="00DA5803"/>
    <w:rsid w:val="00DA5D71"/>
    <w:rsid w:val="00DA600F"/>
    <w:rsid w:val="00DB248B"/>
    <w:rsid w:val="00DB3D8E"/>
    <w:rsid w:val="00DB4C7F"/>
    <w:rsid w:val="00DB545F"/>
    <w:rsid w:val="00DB5835"/>
    <w:rsid w:val="00DB701B"/>
    <w:rsid w:val="00DB7DD2"/>
    <w:rsid w:val="00DC0FF5"/>
    <w:rsid w:val="00DC1416"/>
    <w:rsid w:val="00DC1806"/>
    <w:rsid w:val="00DC2398"/>
    <w:rsid w:val="00DC24F4"/>
    <w:rsid w:val="00DC2B9E"/>
    <w:rsid w:val="00DC2C5A"/>
    <w:rsid w:val="00DC3309"/>
    <w:rsid w:val="00DC3CB9"/>
    <w:rsid w:val="00DC3EA5"/>
    <w:rsid w:val="00DC54C7"/>
    <w:rsid w:val="00DC57EC"/>
    <w:rsid w:val="00DC5D29"/>
    <w:rsid w:val="00DC65AC"/>
    <w:rsid w:val="00DC66B2"/>
    <w:rsid w:val="00DC6A15"/>
    <w:rsid w:val="00DD0CF2"/>
    <w:rsid w:val="00DD1875"/>
    <w:rsid w:val="00DD1C86"/>
    <w:rsid w:val="00DD215A"/>
    <w:rsid w:val="00DD232D"/>
    <w:rsid w:val="00DD2EDE"/>
    <w:rsid w:val="00DD425C"/>
    <w:rsid w:val="00DD42FB"/>
    <w:rsid w:val="00DD4512"/>
    <w:rsid w:val="00DD5773"/>
    <w:rsid w:val="00DE00F6"/>
    <w:rsid w:val="00DE03FE"/>
    <w:rsid w:val="00DE0860"/>
    <w:rsid w:val="00DE0DCE"/>
    <w:rsid w:val="00DE2AB6"/>
    <w:rsid w:val="00DE311C"/>
    <w:rsid w:val="00DE3604"/>
    <w:rsid w:val="00DE3A06"/>
    <w:rsid w:val="00DE4189"/>
    <w:rsid w:val="00DE4A37"/>
    <w:rsid w:val="00DE5A42"/>
    <w:rsid w:val="00DE6575"/>
    <w:rsid w:val="00DE6E1E"/>
    <w:rsid w:val="00DE72FB"/>
    <w:rsid w:val="00DF1B55"/>
    <w:rsid w:val="00DF3D47"/>
    <w:rsid w:val="00DF476A"/>
    <w:rsid w:val="00DF53FE"/>
    <w:rsid w:val="00DF578A"/>
    <w:rsid w:val="00DF5A77"/>
    <w:rsid w:val="00DF6E49"/>
    <w:rsid w:val="00DF7211"/>
    <w:rsid w:val="00E00711"/>
    <w:rsid w:val="00E009A1"/>
    <w:rsid w:val="00E00E36"/>
    <w:rsid w:val="00E029DB"/>
    <w:rsid w:val="00E034BD"/>
    <w:rsid w:val="00E03D10"/>
    <w:rsid w:val="00E03E29"/>
    <w:rsid w:val="00E04751"/>
    <w:rsid w:val="00E05409"/>
    <w:rsid w:val="00E05F03"/>
    <w:rsid w:val="00E07220"/>
    <w:rsid w:val="00E0753A"/>
    <w:rsid w:val="00E07BBF"/>
    <w:rsid w:val="00E1034A"/>
    <w:rsid w:val="00E104BD"/>
    <w:rsid w:val="00E11071"/>
    <w:rsid w:val="00E115D8"/>
    <w:rsid w:val="00E1171A"/>
    <w:rsid w:val="00E11795"/>
    <w:rsid w:val="00E12FCF"/>
    <w:rsid w:val="00E132D8"/>
    <w:rsid w:val="00E1482B"/>
    <w:rsid w:val="00E14917"/>
    <w:rsid w:val="00E14D9E"/>
    <w:rsid w:val="00E21ACF"/>
    <w:rsid w:val="00E22284"/>
    <w:rsid w:val="00E225F3"/>
    <w:rsid w:val="00E22676"/>
    <w:rsid w:val="00E23D8C"/>
    <w:rsid w:val="00E23DD5"/>
    <w:rsid w:val="00E25A8B"/>
    <w:rsid w:val="00E25AE1"/>
    <w:rsid w:val="00E268E2"/>
    <w:rsid w:val="00E271DA"/>
    <w:rsid w:val="00E31DA0"/>
    <w:rsid w:val="00E32610"/>
    <w:rsid w:val="00E32C43"/>
    <w:rsid w:val="00E34851"/>
    <w:rsid w:val="00E34D25"/>
    <w:rsid w:val="00E35827"/>
    <w:rsid w:val="00E35DBC"/>
    <w:rsid w:val="00E3683B"/>
    <w:rsid w:val="00E36CF4"/>
    <w:rsid w:val="00E37AD4"/>
    <w:rsid w:val="00E439FE"/>
    <w:rsid w:val="00E43D0D"/>
    <w:rsid w:val="00E44877"/>
    <w:rsid w:val="00E44DD9"/>
    <w:rsid w:val="00E451E6"/>
    <w:rsid w:val="00E45557"/>
    <w:rsid w:val="00E500B9"/>
    <w:rsid w:val="00E50953"/>
    <w:rsid w:val="00E51AA2"/>
    <w:rsid w:val="00E524D2"/>
    <w:rsid w:val="00E538A5"/>
    <w:rsid w:val="00E556BE"/>
    <w:rsid w:val="00E57076"/>
    <w:rsid w:val="00E57215"/>
    <w:rsid w:val="00E61525"/>
    <w:rsid w:val="00E61DB7"/>
    <w:rsid w:val="00E63FCD"/>
    <w:rsid w:val="00E65548"/>
    <w:rsid w:val="00E66129"/>
    <w:rsid w:val="00E661A2"/>
    <w:rsid w:val="00E6664D"/>
    <w:rsid w:val="00E70D4C"/>
    <w:rsid w:val="00E729B9"/>
    <w:rsid w:val="00E72A1B"/>
    <w:rsid w:val="00E72FC1"/>
    <w:rsid w:val="00E7461C"/>
    <w:rsid w:val="00E74FAF"/>
    <w:rsid w:val="00E75057"/>
    <w:rsid w:val="00E7752D"/>
    <w:rsid w:val="00E80025"/>
    <w:rsid w:val="00E81430"/>
    <w:rsid w:val="00E814E7"/>
    <w:rsid w:val="00E81E53"/>
    <w:rsid w:val="00E83AF6"/>
    <w:rsid w:val="00E850B8"/>
    <w:rsid w:val="00E85521"/>
    <w:rsid w:val="00E85C12"/>
    <w:rsid w:val="00E86AB6"/>
    <w:rsid w:val="00E86E1D"/>
    <w:rsid w:val="00E86FE3"/>
    <w:rsid w:val="00E8710E"/>
    <w:rsid w:val="00E87806"/>
    <w:rsid w:val="00E94E32"/>
    <w:rsid w:val="00E95755"/>
    <w:rsid w:val="00E9578B"/>
    <w:rsid w:val="00E96115"/>
    <w:rsid w:val="00E9635A"/>
    <w:rsid w:val="00E96DFF"/>
    <w:rsid w:val="00E96F23"/>
    <w:rsid w:val="00EA1533"/>
    <w:rsid w:val="00EA2A3F"/>
    <w:rsid w:val="00EA2A75"/>
    <w:rsid w:val="00EA3F1F"/>
    <w:rsid w:val="00EA414E"/>
    <w:rsid w:val="00EA4F15"/>
    <w:rsid w:val="00EA5957"/>
    <w:rsid w:val="00EA5A82"/>
    <w:rsid w:val="00EA5D2E"/>
    <w:rsid w:val="00EA6021"/>
    <w:rsid w:val="00EA69D0"/>
    <w:rsid w:val="00EA6A15"/>
    <w:rsid w:val="00EB0F5B"/>
    <w:rsid w:val="00EB1BDA"/>
    <w:rsid w:val="00EB33D7"/>
    <w:rsid w:val="00EB355A"/>
    <w:rsid w:val="00EB3909"/>
    <w:rsid w:val="00EB3960"/>
    <w:rsid w:val="00EB44FE"/>
    <w:rsid w:val="00EB4681"/>
    <w:rsid w:val="00EB4F85"/>
    <w:rsid w:val="00EB5187"/>
    <w:rsid w:val="00EB5598"/>
    <w:rsid w:val="00EB5833"/>
    <w:rsid w:val="00EB5889"/>
    <w:rsid w:val="00EB6CF8"/>
    <w:rsid w:val="00EB775E"/>
    <w:rsid w:val="00EC079E"/>
    <w:rsid w:val="00EC22D2"/>
    <w:rsid w:val="00EC24B0"/>
    <w:rsid w:val="00EC2AE9"/>
    <w:rsid w:val="00EC332B"/>
    <w:rsid w:val="00EC339D"/>
    <w:rsid w:val="00EC575C"/>
    <w:rsid w:val="00EC5F68"/>
    <w:rsid w:val="00EC6594"/>
    <w:rsid w:val="00EC67D5"/>
    <w:rsid w:val="00EC7040"/>
    <w:rsid w:val="00EC76E0"/>
    <w:rsid w:val="00EC7987"/>
    <w:rsid w:val="00ED039E"/>
    <w:rsid w:val="00ED0A81"/>
    <w:rsid w:val="00ED12E4"/>
    <w:rsid w:val="00ED19B9"/>
    <w:rsid w:val="00ED277B"/>
    <w:rsid w:val="00ED3CE3"/>
    <w:rsid w:val="00ED6276"/>
    <w:rsid w:val="00ED641E"/>
    <w:rsid w:val="00ED68E1"/>
    <w:rsid w:val="00ED7A76"/>
    <w:rsid w:val="00ED7F8B"/>
    <w:rsid w:val="00EE04F7"/>
    <w:rsid w:val="00EE2E14"/>
    <w:rsid w:val="00EE3950"/>
    <w:rsid w:val="00EE3C6C"/>
    <w:rsid w:val="00EE3FB6"/>
    <w:rsid w:val="00EE4FD3"/>
    <w:rsid w:val="00EE507E"/>
    <w:rsid w:val="00EE6286"/>
    <w:rsid w:val="00EE7699"/>
    <w:rsid w:val="00EF274E"/>
    <w:rsid w:val="00EF3806"/>
    <w:rsid w:val="00EF413E"/>
    <w:rsid w:val="00EF47DD"/>
    <w:rsid w:val="00EF4972"/>
    <w:rsid w:val="00EF7201"/>
    <w:rsid w:val="00EF78D5"/>
    <w:rsid w:val="00EF7CBE"/>
    <w:rsid w:val="00EF7E5A"/>
    <w:rsid w:val="00F00279"/>
    <w:rsid w:val="00F0083E"/>
    <w:rsid w:val="00F00945"/>
    <w:rsid w:val="00F01256"/>
    <w:rsid w:val="00F032DA"/>
    <w:rsid w:val="00F0394C"/>
    <w:rsid w:val="00F03A44"/>
    <w:rsid w:val="00F03BBD"/>
    <w:rsid w:val="00F04AC6"/>
    <w:rsid w:val="00F05F91"/>
    <w:rsid w:val="00F06252"/>
    <w:rsid w:val="00F10413"/>
    <w:rsid w:val="00F119DB"/>
    <w:rsid w:val="00F11D1F"/>
    <w:rsid w:val="00F11FC7"/>
    <w:rsid w:val="00F12111"/>
    <w:rsid w:val="00F12502"/>
    <w:rsid w:val="00F13094"/>
    <w:rsid w:val="00F13952"/>
    <w:rsid w:val="00F14DB0"/>
    <w:rsid w:val="00F15466"/>
    <w:rsid w:val="00F156F1"/>
    <w:rsid w:val="00F16D31"/>
    <w:rsid w:val="00F17012"/>
    <w:rsid w:val="00F17F2B"/>
    <w:rsid w:val="00F23EDA"/>
    <w:rsid w:val="00F24066"/>
    <w:rsid w:val="00F241A7"/>
    <w:rsid w:val="00F242DE"/>
    <w:rsid w:val="00F25426"/>
    <w:rsid w:val="00F25809"/>
    <w:rsid w:val="00F26AB8"/>
    <w:rsid w:val="00F27436"/>
    <w:rsid w:val="00F274C3"/>
    <w:rsid w:val="00F30A98"/>
    <w:rsid w:val="00F3180F"/>
    <w:rsid w:val="00F32D86"/>
    <w:rsid w:val="00F330DB"/>
    <w:rsid w:val="00F33EC0"/>
    <w:rsid w:val="00F34C1C"/>
    <w:rsid w:val="00F36334"/>
    <w:rsid w:val="00F417B2"/>
    <w:rsid w:val="00F41843"/>
    <w:rsid w:val="00F427C0"/>
    <w:rsid w:val="00F42F0C"/>
    <w:rsid w:val="00F43B9C"/>
    <w:rsid w:val="00F43F0B"/>
    <w:rsid w:val="00F44FF6"/>
    <w:rsid w:val="00F454F2"/>
    <w:rsid w:val="00F45DA4"/>
    <w:rsid w:val="00F47C1C"/>
    <w:rsid w:val="00F513EE"/>
    <w:rsid w:val="00F5179E"/>
    <w:rsid w:val="00F525D5"/>
    <w:rsid w:val="00F52E5C"/>
    <w:rsid w:val="00F52F10"/>
    <w:rsid w:val="00F5354A"/>
    <w:rsid w:val="00F538F0"/>
    <w:rsid w:val="00F56352"/>
    <w:rsid w:val="00F57126"/>
    <w:rsid w:val="00F575D7"/>
    <w:rsid w:val="00F61DF9"/>
    <w:rsid w:val="00F62633"/>
    <w:rsid w:val="00F634BA"/>
    <w:rsid w:val="00F637DA"/>
    <w:rsid w:val="00F63F6F"/>
    <w:rsid w:val="00F646DC"/>
    <w:rsid w:val="00F647E4"/>
    <w:rsid w:val="00F66593"/>
    <w:rsid w:val="00F668D6"/>
    <w:rsid w:val="00F66BD8"/>
    <w:rsid w:val="00F66C7D"/>
    <w:rsid w:val="00F674F4"/>
    <w:rsid w:val="00F6761C"/>
    <w:rsid w:val="00F72B0B"/>
    <w:rsid w:val="00F7332A"/>
    <w:rsid w:val="00F73445"/>
    <w:rsid w:val="00F73763"/>
    <w:rsid w:val="00F740D3"/>
    <w:rsid w:val="00F74AEA"/>
    <w:rsid w:val="00F75999"/>
    <w:rsid w:val="00F75D87"/>
    <w:rsid w:val="00F776A3"/>
    <w:rsid w:val="00F80C22"/>
    <w:rsid w:val="00F80E39"/>
    <w:rsid w:val="00F81940"/>
    <w:rsid w:val="00F82078"/>
    <w:rsid w:val="00F82784"/>
    <w:rsid w:val="00F82B23"/>
    <w:rsid w:val="00F83BE4"/>
    <w:rsid w:val="00F83CEC"/>
    <w:rsid w:val="00F85834"/>
    <w:rsid w:val="00F858FB"/>
    <w:rsid w:val="00F85D9A"/>
    <w:rsid w:val="00F86BC3"/>
    <w:rsid w:val="00F8770D"/>
    <w:rsid w:val="00F910F1"/>
    <w:rsid w:val="00F912F0"/>
    <w:rsid w:val="00F91AD1"/>
    <w:rsid w:val="00F92A9A"/>
    <w:rsid w:val="00F93A15"/>
    <w:rsid w:val="00F957BA"/>
    <w:rsid w:val="00F95C7E"/>
    <w:rsid w:val="00F96AA5"/>
    <w:rsid w:val="00F97049"/>
    <w:rsid w:val="00FA0DAE"/>
    <w:rsid w:val="00FA2113"/>
    <w:rsid w:val="00FA3039"/>
    <w:rsid w:val="00FA48A8"/>
    <w:rsid w:val="00FA5050"/>
    <w:rsid w:val="00FA58BA"/>
    <w:rsid w:val="00FA5D79"/>
    <w:rsid w:val="00FA6883"/>
    <w:rsid w:val="00FA7863"/>
    <w:rsid w:val="00FB1A10"/>
    <w:rsid w:val="00FB1F61"/>
    <w:rsid w:val="00FB240A"/>
    <w:rsid w:val="00FB335D"/>
    <w:rsid w:val="00FB44A8"/>
    <w:rsid w:val="00FB629A"/>
    <w:rsid w:val="00FB6367"/>
    <w:rsid w:val="00FB6A02"/>
    <w:rsid w:val="00FB6BEF"/>
    <w:rsid w:val="00FB739E"/>
    <w:rsid w:val="00FB75B0"/>
    <w:rsid w:val="00FB7642"/>
    <w:rsid w:val="00FB77B6"/>
    <w:rsid w:val="00FC0478"/>
    <w:rsid w:val="00FC0CFB"/>
    <w:rsid w:val="00FC0E7C"/>
    <w:rsid w:val="00FC11C3"/>
    <w:rsid w:val="00FC13C3"/>
    <w:rsid w:val="00FC2546"/>
    <w:rsid w:val="00FC3770"/>
    <w:rsid w:val="00FC4B9F"/>
    <w:rsid w:val="00FC4EA7"/>
    <w:rsid w:val="00FC54E2"/>
    <w:rsid w:val="00FC5DCA"/>
    <w:rsid w:val="00FC630A"/>
    <w:rsid w:val="00FC6D56"/>
    <w:rsid w:val="00FC75FF"/>
    <w:rsid w:val="00FD0C84"/>
    <w:rsid w:val="00FD1EB7"/>
    <w:rsid w:val="00FD315F"/>
    <w:rsid w:val="00FD354E"/>
    <w:rsid w:val="00FD38F4"/>
    <w:rsid w:val="00FD4442"/>
    <w:rsid w:val="00FD53BA"/>
    <w:rsid w:val="00FD55A9"/>
    <w:rsid w:val="00FD665D"/>
    <w:rsid w:val="00FE03DA"/>
    <w:rsid w:val="00FE11DD"/>
    <w:rsid w:val="00FE1218"/>
    <w:rsid w:val="00FE1426"/>
    <w:rsid w:val="00FE1AAE"/>
    <w:rsid w:val="00FE2C2C"/>
    <w:rsid w:val="00FE4518"/>
    <w:rsid w:val="00FE474A"/>
    <w:rsid w:val="00FE5AD8"/>
    <w:rsid w:val="00FE5C67"/>
    <w:rsid w:val="00FE634A"/>
    <w:rsid w:val="00FF05DA"/>
    <w:rsid w:val="00FF0729"/>
    <w:rsid w:val="00FF0EF4"/>
    <w:rsid w:val="00FF1222"/>
    <w:rsid w:val="00FF12BB"/>
    <w:rsid w:val="00FF3290"/>
    <w:rsid w:val="00FF3362"/>
    <w:rsid w:val="00FF3574"/>
    <w:rsid w:val="00FF3B56"/>
    <w:rsid w:val="00FF3EC0"/>
    <w:rsid w:val="00FF463E"/>
    <w:rsid w:val="00FF47BF"/>
    <w:rsid w:val="00FF5623"/>
    <w:rsid w:val="00FF615E"/>
    <w:rsid w:val="00FF7235"/>
    <w:rsid w:val="00FF7270"/>
    <w:rsid w:val="00FF7B6F"/>
    <w:rsid w:val="00FF7F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4172D"/>
  <w15:docId w15:val="{35893906-02BC-4BC3-A0EE-27A012229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3D26"/>
    <w:rPr>
      <w:sz w:val="24"/>
      <w:lang w:val="ro-RO"/>
    </w:rPr>
  </w:style>
  <w:style w:type="paragraph" w:styleId="Heading1">
    <w:name w:val="heading 1"/>
    <w:basedOn w:val="Normal"/>
    <w:next w:val="Normal"/>
    <w:link w:val="Heading1Char"/>
    <w:uiPriority w:val="9"/>
    <w:qFormat/>
    <w:rsid w:val="00CA3D26"/>
    <w:pPr>
      <w:keepNext/>
      <w:outlineLvl w:val="0"/>
    </w:pPr>
    <w:rPr>
      <w:sz w:val="28"/>
    </w:rPr>
  </w:style>
  <w:style w:type="paragraph" w:styleId="Heading2">
    <w:name w:val="heading 2"/>
    <w:basedOn w:val="Normal"/>
    <w:next w:val="Normal"/>
    <w:link w:val="Heading2Char"/>
    <w:uiPriority w:val="99"/>
    <w:qFormat/>
    <w:rsid w:val="00CA3D26"/>
    <w:pPr>
      <w:keepNext/>
      <w:ind w:left="2880" w:firstLine="720"/>
      <w:outlineLvl w:val="1"/>
    </w:pPr>
    <w:rPr>
      <w:b/>
      <w:sz w:val="28"/>
    </w:rPr>
  </w:style>
  <w:style w:type="paragraph" w:styleId="Heading3">
    <w:name w:val="heading 3"/>
    <w:basedOn w:val="Normal"/>
    <w:next w:val="Normal"/>
    <w:link w:val="Heading3Char"/>
    <w:uiPriority w:val="99"/>
    <w:qFormat/>
    <w:rsid w:val="00CA3D26"/>
    <w:pPr>
      <w:keepNext/>
      <w:ind w:firstLine="720"/>
      <w:jc w:val="both"/>
      <w:outlineLvl w:val="2"/>
    </w:pPr>
    <w:rPr>
      <w:sz w:val="28"/>
    </w:rPr>
  </w:style>
  <w:style w:type="paragraph" w:styleId="Heading4">
    <w:name w:val="heading 4"/>
    <w:basedOn w:val="Normal"/>
    <w:next w:val="Normal"/>
    <w:link w:val="Heading4Char"/>
    <w:uiPriority w:val="99"/>
    <w:qFormat/>
    <w:rsid w:val="00CA3D26"/>
    <w:pPr>
      <w:keepNext/>
      <w:jc w:val="center"/>
      <w:outlineLvl w:val="3"/>
    </w:pPr>
    <w:rPr>
      <w:b/>
      <w:sz w:val="28"/>
    </w:rPr>
  </w:style>
  <w:style w:type="paragraph" w:styleId="Heading8">
    <w:name w:val="heading 8"/>
    <w:basedOn w:val="Normal"/>
    <w:next w:val="Normal"/>
    <w:link w:val="Heading8Char"/>
    <w:uiPriority w:val="99"/>
    <w:qFormat/>
    <w:rsid w:val="00CA3D26"/>
    <w:pPr>
      <w:keepNext/>
      <w:jc w:val="center"/>
      <w:outlineLvl w:val="7"/>
    </w:pPr>
    <w:rPr>
      <w:i/>
      <w:sz w:val="22"/>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CA3D26"/>
    <w:pPr>
      <w:ind w:firstLine="720"/>
      <w:jc w:val="both"/>
    </w:pPr>
    <w:rPr>
      <w:sz w:val="28"/>
    </w:rPr>
  </w:style>
  <w:style w:type="paragraph" w:styleId="BodyText">
    <w:name w:val="Body Text"/>
    <w:basedOn w:val="Normal"/>
    <w:link w:val="BodyTextChar"/>
    <w:rsid w:val="00CA3D26"/>
    <w:pPr>
      <w:jc w:val="center"/>
    </w:pPr>
    <w:rPr>
      <w:b/>
      <w:sz w:val="28"/>
    </w:rPr>
  </w:style>
  <w:style w:type="paragraph" w:styleId="Caption">
    <w:name w:val="caption"/>
    <w:basedOn w:val="Normal"/>
    <w:next w:val="Normal"/>
    <w:uiPriority w:val="99"/>
    <w:qFormat/>
    <w:rsid w:val="00CA3D26"/>
    <w:rPr>
      <w:b/>
      <w:sz w:val="26"/>
      <w:lang w:val="es-ES_tradnl"/>
    </w:rPr>
  </w:style>
  <w:style w:type="table" w:styleId="TableGrid">
    <w:name w:val="Table Grid"/>
    <w:basedOn w:val="TableNormal"/>
    <w:uiPriority w:val="39"/>
    <w:rsid w:val="00EA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A56F5"/>
    <w:pPr>
      <w:tabs>
        <w:tab w:val="center" w:pos="4320"/>
        <w:tab w:val="right" w:pos="8640"/>
      </w:tabs>
    </w:pPr>
    <w:rPr>
      <w:sz w:val="28"/>
      <w:lang w:val="es-ES_tradnl"/>
    </w:rPr>
  </w:style>
  <w:style w:type="paragraph" w:styleId="Footer">
    <w:name w:val="footer"/>
    <w:basedOn w:val="Normal"/>
    <w:link w:val="FooterChar"/>
    <w:uiPriority w:val="99"/>
    <w:rsid w:val="009D312A"/>
    <w:pPr>
      <w:tabs>
        <w:tab w:val="center" w:pos="4320"/>
        <w:tab w:val="right" w:pos="8640"/>
      </w:tabs>
    </w:pPr>
  </w:style>
  <w:style w:type="character" w:styleId="PageNumber">
    <w:name w:val="page number"/>
    <w:basedOn w:val="DefaultParagraphFont"/>
    <w:uiPriority w:val="99"/>
    <w:rsid w:val="009D312A"/>
  </w:style>
  <w:style w:type="character" w:customStyle="1" w:styleId="FooterChar">
    <w:name w:val="Footer Char"/>
    <w:basedOn w:val="DefaultParagraphFont"/>
    <w:link w:val="Footer"/>
    <w:uiPriority w:val="99"/>
    <w:rsid w:val="008E6F30"/>
    <w:rPr>
      <w:sz w:val="24"/>
      <w:lang w:val="en-US" w:eastAsia="en-US"/>
    </w:rPr>
  </w:style>
  <w:style w:type="paragraph" w:customStyle="1" w:styleId="nospacing">
    <w:name w:val="nospacing"/>
    <w:basedOn w:val="Normal"/>
    <w:rsid w:val="00231034"/>
    <w:pPr>
      <w:spacing w:before="100" w:beforeAutospacing="1" w:after="100" w:afterAutospacing="1"/>
    </w:pPr>
    <w:rPr>
      <w:szCs w:val="24"/>
    </w:rPr>
  </w:style>
  <w:style w:type="paragraph" w:customStyle="1" w:styleId="Default">
    <w:name w:val="Default"/>
    <w:rsid w:val="00371B0D"/>
    <w:pPr>
      <w:autoSpaceDE w:val="0"/>
      <w:autoSpaceDN w:val="0"/>
      <w:adjustRightInd w:val="0"/>
    </w:pPr>
    <w:rPr>
      <w:color w:val="000000"/>
      <w:sz w:val="24"/>
      <w:szCs w:val="24"/>
      <w:lang w:val="ro-RO" w:eastAsia="ro-RO"/>
    </w:rPr>
  </w:style>
  <w:style w:type="paragraph" w:styleId="ListParagraph">
    <w:name w:val="List Paragraph"/>
    <w:basedOn w:val="Normal"/>
    <w:uiPriority w:val="34"/>
    <w:qFormat/>
    <w:rsid w:val="00787D57"/>
    <w:pPr>
      <w:ind w:left="708"/>
    </w:pPr>
  </w:style>
  <w:style w:type="character" w:customStyle="1" w:styleId="apple-converted-space">
    <w:name w:val="apple-converted-space"/>
    <w:basedOn w:val="DefaultParagraphFont"/>
    <w:rsid w:val="00B72EC8"/>
  </w:style>
  <w:style w:type="character" w:styleId="Hyperlink">
    <w:name w:val="Hyperlink"/>
    <w:rsid w:val="00720C8B"/>
    <w:rPr>
      <w:color w:val="0000FF"/>
      <w:u w:val="single"/>
    </w:rPr>
  </w:style>
  <w:style w:type="paragraph" w:styleId="BodyText3">
    <w:name w:val="Body Text 3"/>
    <w:basedOn w:val="Normal"/>
    <w:link w:val="BodyText3Char"/>
    <w:uiPriority w:val="99"/>
    <w:unhideWhenUsed/>
    <w:rsid w:val="00BB3098"/>
    <w:pPr>
      <w:spacing w:after="120"/>
    </w:pPr>
    <w:rPr>
      <w:sz w:val="16"/>
      <w:szCs w:val="16"/>
      <w:lang w:val="en-AU"/>
    </w:rPr>
  </w:style>
  <w:style w:type="character" w:customStyle="1" w:styleId="BodyText3Char">
    <w:name w:val="Body Text 3 Char"/>
    <w:basedOn w:val="DefaultParagraphFont"/>
    <w:link w:val="BodyText3"/>
    <w:uiPriority w:val="99"/>
    <w:rsid w:val="00BB3098"/>
    <w:rPr>
      <w:sz w:val="16"/>
      <w:szCs w:val="16"/>
      <w:lang w:val="en-AU"/>
    </w:rPr>
  </w:style>
  <w:style w:type="paragraph" w:styleId="BalloonText">
    <w:name w:val="Balloon Text"/>
    <w:basedOn w:val="Normal"/>
    <w:link w:val="BalloonTextChar"/>
    <w:uiPriority w:val="99"/>
    <w:rsid w:val="00BA70AC"/>
    <w:rPr>
      <w:rFonts w:ascii="Segoe UI" w:hAnsi="Segoe UI" w:cs="Segoe UI"/>
      <w:sz w:val="18"/>
      <w:szCs w:val="18"/>
    </w:rPr>
  </w:style>
  <w:style w:type="character" w:customStyle="1" w:styleId="BalloonTextChar">
    <w:name w:val="Balloon Text Char"/>
    <w:basedOn w:val="DefaultParagraphFont"/>
    <w:link w:val="BalloonText"/>
    <w:uiPriority w:val="99"/>
    <w:rsid w:val="00BA70AC"/>
    <w:rPr>
      <w:rFonts w:ascii="Segoe UI" w:hAnsi="Segoe UI" w:cs="Segoe UI"/>
      <w:sz w:val="18"/>
      <w:szCs w:val="18"/>
    </w:rPr>
  </w:style>
  <w:style w:type="character" w:customStyle="1" w:styleId="a">
    <w:name w:val="_"/>
    <w:basedOn w:val="DefaultParagraphFont"/>
    <w:rsid w:val="009E5C7D"/>
  </w:style>
  <w:style w:type="character" w:customStyle="1" w:styleId="pg-19ff3">
    <w:name w:val="pg-19ff3"/>
    <w:basedOn w:val="DefaultParagraphFont"/>
    <w:rsid w:val="009E5C7D"/>
  </w:style>
  <w:style w:type="character" w:customStyle="1" w:styleId="BodyTextChar">
    <w:name w:val="Body Text Char"/>
    <w:basedOn w:val="DefaultParagraphFont"/>
    <w:link w:val="BodyText"/>
    <w:uiPriority w:val="99"/>
    <w:locked/>
    <w:rsid w:val="00F417B2"/>
    <w:rPr>
      <w:b/>
      <w:sz w:val="28"/>
      <w:lang w:val="ro-RO"/>
    </w:rPr>
  </w:style>
  <w:style w:type="character" w:customStyle="1" w:styleId="Heading1Char">
    <w:name w:val="Heading 1 Char"/>
    <w:link w:val="Heading1"/>
    <w:uiPriority w:val="9"/>
    <w:locked/>
    <w:rsid w:val="000101ED"/>
    <w:rPr>
      <w:sz w:val="28"/>
      <w:lang w:val="ro-RO"/>
    </w:rPr>
  </w:style>
  <w:style w:type="character" w:customStyle="1" w:styleId="Heading2Char">
    <w:name w:val="Heading 2 Char"/>
    <w:link w:val="Heading2"/>
    <w:uiPriority w:val="99"/>
    <w:locked/>
    <w:rsid w:val="000101ED"/>
    <w:rPr>
      <w:b/>
      <w:sz w:val="28"/>
      <w:lang w:val="ro-RO"/>
    </w:rPr>
  </w:style>
  <w:style w:type="character" w:customStyle="1" w:styleId="Heading3Char">
    <w:name w:val="Heading 3 Char"/>
    <w:link w:val="Heading3"/>
    <w:uiPriority w:val="99"/>
    <w:locked/>
    <w:rsid w:val="000101ED"/>
    <w:rPr>
      <w:sz w:val="28"/>
      <w:lang w:val="ro-RO"/>
    </w:rPr>
  </w:style>
  <w:style w:type="character" w:customStyle="1" w:styleId="Heading4Char">
    <w:name w:val="Heading 4 Char"/>
    <w:link w:val="Heading4"/>
    <w:uiPriority w:val="99"/>
    <w:locked/>
    <w:rsid w:val="000101ED"/>
    <w:rPr>
      <w:b/>
      <w:sz w:val="28"/>
    </w:rPr>
  </w:style>
  <w:style w:type="character" w:customStyle="1" w:styleId="Heading8Char">
    <w:name w:val="Heading 8 Char"/>
    <w:link w:val="Heading8"/>
    <w:uiPriority w:val="99"/>
    <w:locked/>
    <w:rsid w:val="000101ED"/>
    <w:rPr>
      <w:i/>
      <w:sz w:val="22"/>
      <w:lang w:val="es-ES_tradnl"/>
    </w:rPr>
  </w:style>
  <w:style w:type="character" w:customStyle="1" w:styleId="BodyTextIndentChar">
    <w:name w:val="Body Text Indent Char"/>
    <w:link w:val="BodyTextIndent"/>
    <w:uiPriority w:val="99"/>
    <w:locked/>
    <w:rsid w:val="000101ED"/>
    <w:rPr>
      <w:sz w:val="28"/>
      <w:lang w:val="ro-RO"/>
    </w:rPr>
  </w:style>
  <w:style w:type="character" w:customStyle="1" w:styleId="HeaderChar">
    <w:name w:val="Header Char"/>
    <w:link w:val="Header"/>
    <w:uiPriority w:val="99"/>
    <w:locked/>
    <w:rsid w:val="000101ED"/>
    <w:rPr>
      <w:sz w:val="28"/>
      <w:lang w:val="es-ES_tradnl"/>
    </w:rPr>
  </w:style>
  <w:style w:type="paragraph" w:styleId="NormalWeb">
    <w:name w:val="Normal (Web)"/>
    <w:basedOn w:val="Normal"/>
    <w:uiPriority w:val="99"/>
    <w:semiHidden/>
    <w:unhideWhenUsed/>
    <w:rsid w:val="00814052"/>
    <w:rPr>
      <w:szCs w:val="24"/>
      <w:lang w:eastAsia="ro-RO"/>
    </w:rPr>
  </w:style>
  <w:style w:type="numbering" w:customStyle="1" w:styleId="NoList1">
    <w:name w:val="No List1"/>
    <w:next w:val="NoList"/>
    <w:uiPriority w:val="99"/>
    <w:semiHidden/>
    <w:unhideWhenUsed/>
    <w:rsid w:val="00636842"/>
  </w:style>
  <w:style w:type="table" w:customStyle="1" w:styleId="TableGrid1">
    <w:name w:val="Table Grid1"/>
    <w:basedOn w:val="TableNormal"/>
    <w:next w:val="TableGrid"/>
    <w:uiPriority w:val="39"/>
    <w:rsid w:val="0063684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636842"/>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List-Accent11">
    <w:name w:val="Light List - Accent 11"/>
    <w:basedOn w:val="TableNormal"/>
    <w:uiPriority w:val="61"/>
    <w:rsid w:val="00636842"/>
    <w:rPr>
      <w:rFonts w:ascii="Calibri" w:eastAsia="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List2-Accent1">
    <w:name w:val="Medium List 2 Accent 1"/>
    <w:basedOn w:val="TableNormal"/>
    <w:uiPriority w:val="66"/>
    <w:rsid w:val="00636842"/>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styleId="UnresolvedMention">
    <w:name w:val="Unresolved Mention"/>
    <w:uiPriority w:val="99"/>
    <w:semiHidden/>
    <w:unhideWhenUsed/>
    <w:rsid w:val="00636842"/>
    <w:rPr>
      <w:color w:val="605E5C"/>
      <w:shd w:val="clear" w:color="auto" w:fill="E1DFDD"/>
    </w:rPr>
  </w:style>
  <w:style w:type="numbering" w:customStyle="1" w:styleId="NoList2">
    <w:name w:val="No List2"/>
    <w:next w:val="NoList"/>
    <w:uiPriority w:val="99"/>
    <w:semiHidden/>
    <w:unhideWhenUsed/>
    <w:rsid w:val="00F56352"/>
  </w:style>
  <w:style w:type="table" w:customStyle="1" w:styleId="TableGrid2">
    <w:name w:val="Table Grid2"/>
    <w:basedOn w:val="TableNormal"/>
    <w:next w:val="TableGrid"/>
    <w:uiPriority w:val="39"/>
    <w:rsid w:val="00F5635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rsid w:val="000F45BF"/>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822">
      <w:bodyDiv w:val="1"/>
      <w:marLeft w:val="0"/>
      <w:marRight w:val="0"/>
      <w:marTop w:val="0"/>
      <w:marBottom w:val="0"/>
      <w:divBdr>
        <w:top w:val="none" w:sz="0" w:space="0" w:color="auto"/>
        <w:left w:val="none" w:sz="0" w:space="0" w:color="auto"/>
        <w:bottom w:val="none" w:sz="0" w:space="0" w:color="auto"/>
        <w:right w:val="none" w:sz="0" w:space="0" w:color="auto"/>
      </w:divBdr>
    </w:div>
    <w:div w:id="184367036">
      <w:bodyDiv w:val="1"/>
      <w:marLeft w:val="0"/>
      <w:marRight w:val="0"/>
      <w:marTop w:val="0"/>
      <w:marBottom w:val="0"/>
      <w:divBdr>
        <w:top w:val="none" w:sz="0" w:space="0" w:color="auto"/>
        <w:left w:val="none" w:sz="0" w:space="0" w:color="auto"/>
        <w:bottom w:val="none" w:sz="0" w:space="0" w:color="auto"/>
        <w:right w:val="none" w:sz="0" w:space="0" w:color="auto"/>
      </w:divBdr>
    </w:div>
    <w:div w:id="393553562">
      <w:bodyDiv w:val="1"/>
      <w:marLeft w:val="0"/>
      <w:marRight w:val="0"/>
      <w:marTop w:val="0"/>
      <w:marBottom w:val="0"/>
      <w:divBdr>
        <w:top w:val="none" w:sz="0" w:space="0" w:color="auto"/>
        <w:left w:val="none" w:sz="0" w:space="0" w:color="auto"/>
        <w:bottom w:val="none" w:sz="0" w:space="0" w:color="auto"/>
        <w:right w:val="none" w:sz="0" w:space="0" w:color="auto"/>
      </w:divBdr>
    </w:div>
    <w:div w:id="417598344">
      <w:bodyDiv w:val="1"/>
      <w:marLeft w:val="0"/>
      <w:marRight w:val="0"/>
      <w:marTop w:val="0"/>
      <w:marBottom w:val="0"/>
      <w:divBdr>
        <w:top w:val="none" w:sz="0" w:space="0" w:color="auto"/>
        <w:left w:val="none" w:sz="0" w:space="0" w:color="auto"/>
        <w:bottom w:val="none" w:sz="0" w:space="0" w:color="auto"/>
        <w:right w:val="none" w:sz="0" w:space="0" w:color="auto"/>
      </w:divBdr>
    </w:div>
    <w:div w:id="620261508">
      <w:bodyDiv w:val="1"/>
      <w:marLeft w:val="0"/>
      <w:marRight w:val="0"/>
      <w:marTop w:val="0"/>
      <w:marBottom w:val="0"/>
      <w:divBdr>
        <w:top w:val="none" w:sz="0" w:space="0" w:color="auto"/>
        <w:left w:val="none" w:sz="0" w:space="0" w:color="auto"/>
        <w:bottom w:val="none" w:sz="0" w:space="0" w:color="auto"/>
        <w:right w:val="none" w:sz="0" w:space="0" w:color="auto"/>
      </w:divBdr>
    </w:div>
    <w:div w:id="715859373">
      <w:bodyDiv w:val="1"/>
      <w:marLeft w:val="0"/>
      <w:marRight w:val="0"/>
      <w:marTop w:val="0"/>
      <w:marBottom w:val="0"/>
      <w:divBdr>
        <w:top w:val="none" w:sz="0" w:space="0" w:color="auto"/>
        <w:left w:val="none" w:sz="0" w:space="0" w:color="auto"/>
        <w:bottom w:val="none" w:sz="0" w:space="0" w:color="auto"/>
        <w:right w:val="none" w:sz="0" w:space="0" w:color="auto"/>
      </w:divBdr>
    </w:div>
    <w:div w:id="1382051479">
      <w:bodyDiv w:val="1"/>
      <w:marLeft w:val="0"/>
      <w:marRight w:val="0"/>
      <w:marTop w:val="0"/>
      <w:marBottom w:val="0"/>
      <w:divBdr>
        <w:top w:val="none" w:sz="0" w:space="0" w:color="auto"/>
        <w:left w:val="none" w:sz="0" w:space="0" w:color="auto"/>
        <w:bottom w:val="none" w:sz="0" w:space="0" w:color="auto"/>
        <w:right w:val="none" w:sz="0" w:space="0" w:color="auto"/>
      </w:divBdr>
    </w:div>
    <w:div w:id="1661159573">
      <w:bodyDiv w:val="1"/>
      <w:marLeft w:val="0"/>
      <w:marRight w:val="0"/>
      <w:marTop w:val="0"/>
      <w:marBottom w:val="0"/>
      <w:divBdr>
        <w:top w:val="none" w:sz="0" w:space="0" w:color="auto"/>
        <w:left w:val="none" w:sz="0" w:space="0" w:color="auto"/>
        <w:bottom w:val="none" w:sz="0" w:space="0" w:color="auto"/>
        <w:right w:val="none" w:sz="0" w:space="0" w:color="auto"/>
      </w:divBdr>
    </w:div>
    <w:div w:id="1806387810">
      <w:bodyDiv w:val="1"/>
      <w:marLeft w:val="0"/>
      <w:marRight w:val="0"/>
      <w:marTop w:val="0"/>
      <w:marBottom w:val="0"/>
      <w:divBdr>
        <w:top w:val="none" w:sz="0" w:space="0" w:color="auto"/>
        <w:left w:val="none" w:sz="0" w:space="0" w:color="auto"/>
        <w:bottom w:val="none" w:sz="0" w:space="0" w:color="auto"/>
        <w:right w:val="none" w:sz="0" w:space="0" w:color="auto"/>
      </w:divBdr>
    </w:div>
    <w:div w:id="1925454153">
      <w:bodyDiv w:val="1"/>
      <w:marLeft w:val="0"/>
      <w:marRight w:val="0"/>
      <w:marTop w:val="0"/>
      <w:marBottom w:val="0"/>
      <w:divBdr>
        <w:top w:val="none" w:sz="0" w:space="0" w:color="auto"/>
        <w:left w:val="none" w:sz="0" w:space="0" w:color="auto"/>
        <w:bottom w:val="none" w:sz="0" w:space="0" w:color="auto"/>
        <w:right w:val="none" w:sz="0" w:space="0" w:color="auto"/>
      </w:divBdr>
    </w:div>
    <w:div w:id="204802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CD184-00A4-40AF-B617-EBB2590D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Pages>
  <Words>2046</Words>
  <Characters>11667</Characters>
  <Application>Microsoft Office Word</Application>
  <DocSecurity>0</DocSecurity>
  <Lines>97</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DISPOZIŢIA Nr</vt:lpstr>
      <vt:lpstr>DISPOZIŢIA Nr</vt:lpstr>
    </vt:vector>
  </TitlesOfParts>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DISPOZIŢIA Nr</dc:title>
  <dc:subject/>
  <dc:creator>c1</dc:creator>
  <cp:keywords/>
  <dc:description/>
  <cp:lastModifiedBy>Adriana Elek</cp:lastModifiedBy>
  <cp:revision>24</cp:revision>
  <cp:lastPrinted>2026-06-18T11:14:00Z</cp:lastPrinted>
  <dcterms:created xsi:type="dcterms:W3CDTF">2026-04-24T12:55:00Z</dcterms:created>
  <dcterms:modified xsi:type="dcterms:W3CDTF">2026-06-18T11:20:00Z</dcterms:modified>
</cp:coreProperties>
</file>